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0D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34AD301" wp14:editId="688D90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90D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090D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090D" w:rsidRPr="00F9162C" w:rsidRDefault="0069090D" w:rsidP="006909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Плодовск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09A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9090D" w:rsidRPr="001C09AA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90D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69090D" w:rsidRDefault="0069090D" w:rsidP="0069090D">
      <w:pPr>
        <w:rPr>
          <w:rFonts w:ascii="Times New Roman" w:hAnsi="Times New Roman" w:cs="Times New Roman"/>
          <w:b/>
          <w:sz w:val="24"/>
          <w:szCs w:val="24"/>
        </w:rPr>
      </w:pPr>
    </w:p>
    <w:p w:rsidR="0069090D" w:rsidRPr="003605EC" w:rsidRDefault="0069090D" w:rsidP="0069090D">
      <w:pPr>
        <w:rPr>
          <w:rFonts w:ascii="Times New Roman" w:hAnsi="Times New Roman" w:cs="Times New Roman"/>
          <w:sz w:val="24"/>
          <w:szCs w:val="24"/>
        </w:rPr>
      </w:pPr>
      <w:r w:rsidRPr="00E629F5">
        <w:rPr>
          <w:rFonts w:ascii="Times New Roman" w:hAnsi="Times New Roman" w:cs="Times New Roman"/>
          <w:sz w:val="24"/>
          <w:szCs w:val="24"/>
        </w:rPr>
        <w:t xml:space="preserve">от </w:t>
      </w:r>
      <w:r w:rsidR="00CD151F">
        <w:rPr>
          <w:rFonts w:ascii="Times New Roman" w:hAnsi="Times New Roman" w:cs="Times New Roman"/>
          <w:sz w:val="24"/>
          <w:szCs w:val="24"/>
        </w:rPr>
        <w:t xml:space="preserve">27 </w:t>
      </w:r>
      <w:proofErr w:type="gramStart"/>
      <w:r w:rsidR="00CD151F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ED71FF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 w:rsidRPr="001C09AA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C09A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51F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09A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</w:tblGrid>
      <w:tr w:rsidR="0069090D" w:rsidRPr="007D6068" w:rsidTr="00AD13C9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993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06"/>
            </w:tblGrid>
            <w:tr w:rsidR="0069090D" w:rsidRPr="007D6068" w:rsidTr="00E629F5">
              <w:trPr>
                <w:trHeight w:val="985"/>
              </w:trPr>
              <w:tc>
                <w:tcPr>
                  <w:tcW w:w="5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90D" w:rsidRPr="00EF6659" w:rsidRDefault="008D1849" w:rsidP="00ED71FF">
                  <w:pPr>
                    <w:pStyle w:val="a5"/>
                    <w:jc w:val="both"/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О</w:t>
                  </w:r>
                  <w:r w:rsidR="00ED71FF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</w:t>
                  </w:r>
                  <w:r w:rsidR="00ED71FF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аренде</w:t>
                  </w:r>
                  <w:r w:rsid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</w:t>
                  </w:r>
                  <w:r w:rsidR="00ED71FF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не</w:t>
                  </w:r>
                  <w:r w:rsid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движимого муниципального имущества, </w:t>
                  </w:r>
                  <w:r w:rsidR="00EF6659">
                    <w:t xml:space="preserve"> </w:t>
                  </w:r>
                  <w:r w:rsidR="00021641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находящегося в </w:t>
                  </w:r>
                  <w:r w:rsidR="00EF6659" w:rsidRP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собственности</w:t>
                  </w:r>
                  <w:r w:rsidR="00EF6659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Плодовского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>Приозерского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муниципального района Ленинградской области</w:t>
                  </w:r>
                  <w:r w:rsidR="00BC2BB6"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9090D" w:rsidRPr="007D6068" w:rsidRDefault="0069090D" w:rsidP="00AD13C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090D" w:rsidRDefault="0069090D" w:rsidP="00690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090D" w:rsidRDefault="0069090D" w:rsidP="00690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090D" w:rsidRDefault="0069090D" w:rsidP="00690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9090D" w:rsidRDefault="0069090D" w:rsidP="00690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9090D" w:rsidRDefault="0069090D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9090D" w:rsidRDefault="0069090D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9090D" w:rsidRDefault="008850EA" w:rsidP="00690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 соответствии со статьей 295 Гражданского Кодекса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69090D" w:rsidRPr="00FF56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9090D" w:rsidRPr="00FF56F3">
        <w:rPr>
          <w:rFonts w:ascii="Times New Roman" w:hAnsi="Times New Roman" w:cs="Times New Roman"/>
          <w:sz w:val="24"/>
          <w:szCs w:val="24"/>
        </w:rPr>
        <w:t xml:space="preserve"> ад</w:t>
      </w:r>
      <w:r w:rsidR="0069090D">
        <w:rPr>
          <w:rFonts w:ascii="Times New Roman" w:hAnsi="Times New Roman" w:cs="Times New Roman"/>
          <w:sz w:val="24"/>
          <w:szCs w:val="24"/>
        </w:rPr>
        <w:t xml:space="preserve">министрация </w:t>
      </w:r>
      <w:r w:rsidR="0069090D" w:rsidRPr="001C09A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D151F" w:rsidRPr="00CD151F" w:rsidRDefault="00EF6659" w:rsidP="009C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71FF">
        <w:rPr>
          <w:rFonts w:ascii="Times New Roman" w:hAnsi="Times New Roman" w:cs="Times New Roman"/>
          <w:sz w:val="24"/>
          <w:szCs w:val="24"/>
        </w:rPr>
        <w:t>Сдать в аренду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1F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движимое муниципальное имущество- </w:t>
      </w:r>
      <w:r w:rsidR="00CD151F">
        <w:rPr>
          <w:rFonts w:ascii="Times New Roman" w:hAnsi="Times New Roman" w:cs="Times New Roman"/>
          <w:sz w:val="24"/>
          <w:szCs w:val="24"/>
        </w:rPr>
        <w:t>н</w:t>
      </w:r>
      <w:r w:rsidR="00710C42">
        <w:rPr>
          <w:rFonts w:ascii="Times New Roman" w:hAnsi="Times New Roman" w:cs="Times New Roman"/>
          <w:sz w:val="24"/>
          <w:szCs w:val="24"/>
        </w:rPr>
        <w:t xml:space="preserve">ежилые помещения </w:t>
      </w:r>
      <w:r w:rsidR="00CD151F">
        <w:rPr>
          <w:rFonts w:ascii="Times New Roman" w:hAnsi="Times New Roman" w:cs="Times New Roman"/>
          <w:sz w:val="24"/>
          <w:szCs w:val="24"/>
        </w:rPr>
        <w:t xml:space="preserve">бани, расположенные на первом этаже 2-х этажного здания </w:t>
      </w:r>
      <w:r w:rsidR="00CD151F" w:rsidRPr="00CD151F">
        <w:rPr>
          <w:rFonts w:ascii="Times New Roman" w:hAnsi="Times New Roman" w:cs="Times New Roman"/>
          <w:sz w:val="24"/>
          <w:szCs w:val="24"/>
        </w:rPr>
        <w:t>(номер помещения II (пом.№№ 2, 3, 4, 5, 6, 7, 8, 9, 10, 11, 20, 21, 18, 17, 16, 30, 31, 32, 28, 27,24, 25, 26, 23, 29, 1, 22) и часть помещения IV (пом.№№ 2, 3, 4)), расположенными на</w:t>
      </w:r>
      <w:r w:rsidR="009C3571">
        <w:rPr>
          <w:rFonts w:ascii="Times New Roman" w:hAnsi="Times New Roman" w:cs="Times New Roman"/>
          <w:sz w:val="24"/>
          <w:szCs w:val="24"/>
        </w:rPr>
        <w:t xml:space="preserve"> </w:t>
      </w:r>
      <w:r w:rsidR="00CD151F" w:rsidRPr="00CD151F">
        <w:rPr>
          <w:rFonts w:ascii="Times New Roman" w:hAnsi="Times New Roman" w:cs="Times New Roman"/>
          <w:sz w:val="24"/>
          <w:szCs w:val="24"/>
        </w:rPr>
        <w:t>первом этаже 2-х этажного здания бани (</w:t>
      </w:r>
      <w:proofErr w:type="spellStart"/>
      <w:proofErr w:type="gramStart"/>
      <w:r w:rsidR="00CD151F" w:rsidRPr="00CD151F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proofErr w:type="gramEnd"/>
      <w:r w:rsidR="00CD151F" w:rsidRPr="00CD151F">
        <w:rPr>
          <w:rFonts w:ascii="Times New Roman" w:hAnsi="Times New Roman" w:cs="Times New Roman"/>
          <w:sz w:val="24"/>
          <w:szCs w:val="24"/>
        </w:rPr>
        <w:t>) по</w:t>
      </w:r>
      <w:r w:rsidR="009C3571">
        <w:rPr>
          <w:rFonts w:ascii="Times New Roman" w:hAnsi="Times New Roman" w:cs="Times New Roman"/>
          <w:sz w:val="24"/>
          <w:szCs w:val="24"/>
        </w:rPr>
        <w:t xml:space="preserve"> адресу: Ленинградская область, </w:t>
      </w:r>
      <w:bookmarkStart w:id="0" w:name="_GoBack"/>
      <w:bookmarkEnd w:id="0"/>
      <w:proofErr w:type="spellStart"/>
      <w:r w:rsidR="00CD151F" w:rsidRPr="00CD151F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CD151F" w:rsidRPr="00CD151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CD151F" w:rsidRPr="00CD151F"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 w:rsidR="00CD151F" w:rsidRPr="00CD151F">
        <w:rPr>
          <w:rFonts w:ascii="Times New Roman" w:hAnsi="Times New Roman" w:cs="Times New Roman"/>
          <w:sz w:val="24"/>
          <w:szCs w:val="24"/>
        </w:rPr>
        <w:t xml:space="preserve"> сельское поселение, пос.</w:t>
      </w:r>
      <w:r w:rsidR="00CD151F">
        <w:rPr>
          <w:rFonts w:ascii="Times New Roman" w:hAnsi="Times New Roman" w:cs="Times New Roman"/>
          <w:sz w:val="24"/>
          <w:szCs w:val="24"/>
        </w:rPr>
        <w:t xml:space="preserve"> </w:t>
      </w:r>
      <w:r w:rsidR="00CD151F" w:rsidRPr="00CD151F">
        <w:rPr>
          <w:rFonts w:ascii="Times New Roman" w:hAnsi="Times New Roman" w:cs="Times New Roman"/>
          <w:sz w:val="24"/>
          <w:szCs w:val="24"/>
        </w:rPr>
        <w:t>Плодовое,</w:t>
      </w:r>
      <w:r w:rsidR="00CD151F">
        <w:rPr>
          <w:rFonts w:ascii="Times New Roman" w:hAnsi="Times New Roman" w:cs="Times New Roman"/>
          <w:sz w:val="24"/>
          <w:szCs w:val="24"/>
        </w:rPr>
        <w:t xml:space="preserve"> ул. Центральная д. 13</w:t>
      </w:r>
    </w:p>
    <w:p w:rsidR="0069090D" w:rsidRPr="007D6068" w:rsidRDefault="00FD0F4A" w:rsidP="0069090D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090D" w:rsidRPr="00FF56F3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8850EA">
        <w:rPr>
          <w:rFonts w:ascii="Times New Roman" w:hAnsi="Times New Roman" w:cs="Times New Roman"/>
          <w:sz w:val="24"/>
          <w:szCs w:val="24"/>
        </w:rPr>
        <w:t xml:space="preserve">прилагаемую документацию об аукционе в электронной форме по </w:t>
      </w:r>
      <w:r w:rsidR="00710C42" w:rsidRPr="00710C42">
        <w:rPr>
          <w:rFonts w:ascii="Times New Roman" w:hAnsi="Times New Roman" w:cs="Times New Roman"/>
          <w:sz w:val="24"/>
          <w:szCs w:val="24"/>
        </w:rPr>
        <w:t>аренде недвижимого муниципального имущества</w:t>
      </w:r>
      <w:r w:rsidR="008850EA">
        <w:rPr>
          <w:rFonts w:ascii="Times New Roman" w:hAnsi="Times New Roman" w:cs="Times New Roman"/>
          <w:sz w:val="24"/>
          <w:szCs w:val="24"/>
        </w:rPr>
        <w:t xml:space="preserve">, находящегося в </w:t>
      </w:r>
      <w:r w:rsidR="00BC2BB6" w:rsidRPr="00BC2BB6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FB792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B792F">
        <w:rPr>
          <w:rFonts w:ascii="Times New Roman" w:hAnsi="Times New Roman" w:cs="Times New Roman"/>
          <w:sz w:val="24"/>
          <w:szCs w:val="24"/>
        </w:rPr>
        <w:t>Плодовского</w:t>
      </w:r>
      <w:proofErr w:type="spellEnd"/>
      <w:r w:rsidR="00FB792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69090D" w:rsidRPr="001C09AA" w:rsidRDefault="00FD0F4A" w:rsidP="00CD151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090D">
        <w:rPr>
          <w:rFonts w:ascii="Times New Roman" w:hAnsi="Times New Roman" w:cs="Times New Roman"/>
          <w:sz w:val="24"/>
          <w:szCs w:val="24"/>
        </w:rPr>
        <w:t xml:space="preserve">. </w:t>
      </w:r>
      <w:r w:rsidR="00FB792F">
        <w:rPr>
          <w:rFonts w:ascii="Times New Roman" w:hAnsi="Times New Roman" w:cs="Times New Roman"/>
          <w:sz w:val="24"/>
          <w:szCs w:val="24"/>
        </w:rPr>
        <w:t xml:space="preserve">Организовать проведение аукциона в электронной форме по </w:t>
      </w:r>
      <w:r w:rsidR="00710C42">
        <w:rPr>
          <w:rFonts w:ascii="Times New Roman" w:hAnsi="Times New Roman" w:cs="Times New Roman"/>
          <w:sz w:val="24"/>
          <w:szCs w:val="24"/>
        </w:rPr>
        <w:t>сдаче в аренду нежилых помещений</w:t>
      </w:r>
      <w:r w:rsidR="00710C42" w:rsidRPr="00710C42">
        <w:rPr>
          <w:rFonts w:ascii="Times New Roman" w:hAnsi="Times New Roman" w:cs="Times New Roman"/>
          <w:sz w:val="24"/>
          <w:szCs w:val="24"/>
        </w:rPr>
        <w:t xml:space="preserve"> </w:t>
      </w:r>
      <w:r w:rsidR="00CD151F" w:rsidRPr="00CD151F">
        <w:rPr>
          <w:rFonts w:ascii="Times New Roman" w:hAnsi="Times New Roman" w:cs="Times New Roman"/>
          <w:sz w:val="24"/>
          <w:szCs w:val="24"/>
        </w:rPr>
        <w:t>бани</w:t>
      </w:r>
      <w:r w:rsidR="00CD151F">
        <w:rPr>
          <w:rFonts w:ascii="Times New Roman" w:hAnsi="Times New Roman" w:cs="Times New Roman"/>
          <w:sz w:val="24"/>
          <w:szCs w:val="24"/>
        </w:rPr>
        <w:t xml:space="preserve">, </w:t>
      </w:r>
      <w:r w:rsidR="00CD151F" w:rsidRPr="00CD151F">
        <w:rPr>
          <w:rFonts w:ascii="Times New Roman" w:hAnsi="Times New Roman" w:cs="Times New Roman"/>
          <w:sz w:val="24"/>
          <w:szCs w:val="24"/>
        </w:rPr>
        <w:t>расположенные на первом этаже 2-х этажного здания</w:t>
      </w:r>
      <w:r w:rsidR="00CD151F">
        <w:rPr>
          <w:rFonts w:ascii="Times New Roman" w:hAnsi="Times New Roman" w:cs="Times New Roman"/>
          <w:sz w:val="24"/>
          <w:szCs w:val="24"/>
        </w:rPr>
        <w:t xml:space="preserve"> </w:t>
      </w:r>
      <w:r w:rsidR="00CD151F" w:rsidRPr="00CD151F">
        <w:rPr>
          <w:rFonts w:ascii="Times New Roman" w:hAnsi="Times New Roman" w:cs="Times New Roman"/>
          <w:sz w:val="24"/>
          <w:szCs w:val="24"/>
        </w:rPr>
        <w:t>(номер помещения II (пом.№№ 2, 3, 4, 5, 6, 7, 8, 9, 10, 11, 20, 21, 18, 17, 16, 30, 31, 32, 28, 27,24, 25, 26, 23, 29, 1, 22) и часть помещения IV (пом.</w:t>
      </w:r>
      <w:r w:rsidR="00CD151F">
        <w:rPr>
          <w:rFonts w:ascii="Times New Roman" w:hAnsi="Times New Roman" w:cs="Times New Roman"/>
          <w:sz w:val="24"/>
          <w:szCs w:val="24"/>
        </w:rPr>
        <w:t xml:space="preserve">№№ 2, 3, 4)), расположенными на </w:t>
      </w:r>
      <w:r w:rsidR="00CD151F" w:rsidRPr="00CD151F">
        <w:rPr>
          <w:rFonts w:ascii="Times New Roman" w:hAnsi="Times New Roman" w:cs="Times New Roman"/>
          <w:sz w:val="24"/>
          <w:szCs w:val="24"/>
        </w:rPr>
        <w:t>первом этаже 2-х этажного здания бани (</w:t>
      </w:r>
      <w:proofErr w:type="spellStart"/>
      <w:r w:rsidR="00CD151F" w:rsidRPr="00CD151F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="00CD151F" w:rsidRPr="00CD151F">
        <w:rPr>
          <w:rFonts w:ascii="Times New Roman" w:hAnsi="Times New Roman" w:cs="Times New Roman"/>
          <w:sz w:val="24"/>
          <w:szCs w:val="24"/>
        </w:rPr>
        <w:t>) по</w:t>
      </w:r>
      <w:r w:rsidR="00CD151F">
        <w:rPr>
          <w:rFonts w:ascii="Times New Roman" w:hAnsi="Times New Roman" w:cs="Times New Roman"/>
          <w:sz w:val="24"/>
          <w:szCs w:val="24"/>
        </w:rPr>
        <w:t xml:space="preserve"> адресу: Ленинградская область, </w:t>
      </w:r>
      <w:proofErr w:type="spellStart"/>
      <w:r w:rsidR="00CD151F" w:rsidRPr="00CD151F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CD151F" w:rsidRPr="00CD151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CD151F" w:rsidRPr="00CD151F"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 w:rsidR="00CD151F" w:rsidRPr="00CD151F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proofErr w:type="spellStart"/>
      <w:r w:rsidR="00CD151F" w:rsidRPr="00CD151F">
        <w:rPr>
          <w:rFonts w:ascii="Times New Roman" w:hAnsi="Times New Roman" w:cs="Times New Roman"/>
          <w:sz w:val="24"/>
          <w:szCs w:val="24"/>
        </w:rPr>
        <w:t>пос.Плодовое</w:t>
      </w:r>
      <w:proofErr w:type="spellEnd"/>
      <w:r w:rsidR="00CD151F" w:rsidRPr="00CD151F">
        <w:rPr>
          <w:rFonts w:ascii="Times New Roman" w:hAnsi="Times New Roman" w:cs="Times New Roman"/>
          <w:sz w:val="24"/>
          <w:szCs w:val="24"/>
        </w:rPr>
        <w:t>, ул. Центральная д. 13</w:t>
      </w:r>
      <w:r w:rsidR="00FB792F">
        <w:rPr>
          <w:rFonts w:ascii="Times New Roman" w:hAnsi="Times New Roman" w:cs="Times New Roman"/>
          <w:sz w:val="24"/>
          <w:szCs w:val="24"/>
        </w:rPr>
        <w:t xml:space="preserve"> на электронной торгово</w:t>
      </w:r>
      <w:r w:rsidR="00DA4516">
        <w:rPr>
          <w:rFonts w:ascii="Times New Roman" w:hAnsi="Times New Roman" w:cs="Times New Roman"/>
          <w:sz w:val="24"/>
          <w:szCs w:val="24"/>
        </w:rPr>
        <w:t xml:space="preserve">й площадке АО «Сбербанк АСТ» </w:t>
      </w:r>
      <w:hyperlink r:id="rId5" w:history="1">
        <w:r w:rsidR="00DA4516" w:rsidRPr="00441DFA">
          <w:rPr>
            <w:rStyle w:val="a4"/>
            <w:rFonts w:ascii="Times New Roman" w:hAnsi="Times New Roman" w:cs="Times New Roman"/>
            <w:sz w:val="24"/>
            <w:szCs w:val="24"/>
          </w:rPr>
          <w:t>https://www.sberbank-ast.ru/</w:t>
        </w:r>
      </w:hyperlink>
      <w:r w:rsidR="00DA4516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45535C">
        <w:rPr>
          <w:rFonts w:ascii="Times New Roman" w:hAnsi="Times New Roman" w:cs="Times New Roman"/>
          <w:sz w:val="24"/>
          <w:szCs w:val="24"/>
        </w:rPr>
        <w:t>.</w:t>
      </w:r>
      <w:r w:rsidR="00DA4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35C" w:rsidRPr="001C09AA" w:rsidRDefault="00FD0F4A" w:rsidP="0069090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</w:t>
      </w:r>
      <w:r w:rsidR="0069090D">
        <w:rPr>
          <w:rFonts w:ascii="Times New Roman" w:hAnsi="Times New Roman"/>
          <w:sz w:val="24"/>
          <w:szCs w:val="24"/>
        </w:rPr>
        <w:t xml:space="preserve">. </w:t>
      </w:r>
      <w:r w:rsidR="00EF6659">
        <w:rPr>
          <w:rFonts w:ascii="Times New Roman" w:hAnsi="Times New Roman"/>
          <w:sz w:val="24"/>
          <w:szCs w:val="24"/>
        </w:rPr>
        <w:t xml:space="preserve">Разместить </w:t>
      </w:r>
      <w:r w:rsidR="00EF6659" w:rsidRPr="00EF6659">
        <w:rPr>
          <w:rFonts w:ascii="Times New Roman" w:hAnsi="Times New Roman"/>
          <w:sz w:val="24"/>
          <w:szCs w:val="24"/>
        </w:rPr>
        <w:t xml:space="preserve">информационное сообщение о проведении аукциона </w:t>
      </w:r>
      <w:r w:rsidR="007C1B39">
        <w:rPr>
          <w:rFonts w:ascii="Times New Roman" w:hAnsi="Times New Roman"/>
          <w:sz w:val="24"/>
          <w:szCs w:val="24"/>
        </w:rPr>
        <w:t>о</w:t>
      </w:r>
      <w:r w:rsidR="007C1B39" w:rsidRPr="007C1B39">
        <w:rPr>
          <w:rFonts w:ascii="Times New Roman" w:hAnsi="Times New Roman"/>
          <w:sz w:val="24"/>
          <w:szCs w:val="24"/>
        </w:rPr>
        <w:t xml:space="preserve">б аренде недвижимого муниципального имущества,  </w:t>
      </w:r>
      <w:r w:rsidR="00EF6659" w:rsidRPr="00EF6659">
        <w:rPr>
          <w:rFonts w:ascii="Times New Roman" w:hAnsi="Times New Roman"/>
          <w:sz w:val="24"/>
          <w:szCs w:val="24"/>
        </w:rPr>
        <w:t>и об его итогах</w:t>
      </w:r>
      <w:r w:rsidR="00021641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5535C" w:rsidRPr="0045535C">
        <w:rPr>
          <w:rFonts w:ascii="Times New Roman" w:hAnsi="Times New Roman"/>
          <w:sz w:val="24"/>
          <w:szCs w:val="24"/>
        </w:rPr>
        <w:t xml:space="preserve">в сети интернет для размещения информации о проведении торгов </w:t>
      </w:r>
      <w:hyperlink r:id="rId6" w:history="1">
        <w:r w:rsidR="0045535C" w:rsidRPr="00441DFA">
          <w:rPr>
            <w:rStyle w:val="a4"/>
            <w:rFonts w:ascii="Times New Roman" w:hAnsi="Times New Roman"/>
            <w:sz w:val="24"/>
            <w:szCs w:val="24"/>
          </w:rPr>
          <w:t>https://torgi.gov.ru/new/</w:t>
        </w:r>
      </w:hyperlink>
      <w:r w:rsidR="0045535C">
        <w:rPr>
          <w:rFonts w:ascii="Times New Roman" w:hAnsi="Times New Roman"/>
          <w:sz w:val="24"/>
          <w:szCs w:val="24"/>
        </w:rPr>
        <w:t xml:space="preserve"> </w:t>
      </w:r>
      <w:r w:rsidR="00021641">
        <w:rPr>
          <w:rFonts w:ascii="Times New Roman" w:hAnsi="Times New Roman"/>
          <w:sz w:val="24"/>
          <w:szCs w:val="24"/>
        </w:rPr>
        <w:t>.</w:t>
      </w:r>
    </w:p>
    <w:p w:rsidR="0069090D" w:rsidRPr="001C09AA" w:rsidRDefault="00FD0F4A" w:rsidP="0069090D">
      <w:pPr>
        <w:pStyle w:val="a3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="0069090D" w:rsidRPr="00A60685">
        <w:rPr>
          <w:rFonts w:ascii="Times New Roman" w:hAnsi="Times New Roman"/>
          <w:sz w:val="24"/>
          <w:szCs w:val="24"/>
        </w:rPr>
        <w:t xml:space="preserve">. </w:t>
      </w:r>
      <w:r w:rsidR="0069090D" w:rsidRPr="001C09AA">
        <w:rPr>
          <w:rFonts w:ascii="Times New Roman" w:hAnsi="Times New Roman"/>
          <w:spacing w:val="-4"/>
          <w:sz w:val="24"/>
          <w:szCs w:val="24"/>
        </w:rPr>
        <w:t xml:space="preserve">Постановление вступает в силу с момента его </w:t>
      </w:r>
      <w:r w:rsidR="00E14DCF">
        <w:rPr>
          <w:rFonts w:ascii="Times New Roman" w:hAnsi="Times New Roman"/>
          <w:spacing w:val="-4"/>
          <w:sz w:val="24"/>
          <w:szCs w:val="24"/>
        </w:rPr>
        <w:t>подписания</w:t>
      </w:r>
      <w:r w:rsidR="0069090D" w:rsidRPr="001C09AA">
        <w:rPr>
          <w:rFonts w:ascii="Times New Roman" w:hAnsi="Times New Roman"/>
          <w:spacing w:val="-4"/>
          <w:sz w:val="24"/>
          <w:szCs w:val="24"/>
        </w:rPr>
        <w:t>.</w:t>
      </w:r>
    </w:p>
    <w:p w:rsidR="0069090D" w:rsidRDefault="00FD0F4A" w:rsidP="0069090D">
      <w:pPr>
        <w:pStyle w:val="a3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6</w:t>
      </w:r>
      <w:r w:rsidR="0069090D">
        <w:rPr>
          <w:rFonts w:ascii="Times New Roman" w:hAnsi="Times New Roman"/>
          <w:spacing w:val="-4"/>
          <w:sz w:val="24"/>
          <w:szCs w:val="24"/>
        </w:rPr>
        <w:t>.</w:t>
      </w:r>
      <w:r w:rsidR="0069090D" w:rsidRPr="001C09AA">
        <w:rPr>
          <w:rFonts w:ascii="Times New Roman" w:hAnsi="Times New Roman"/>
          <w:spacing w:val="-4"/>
          <w:sz w:val="24"/>
          <w:szCs w:val="24"/>
        </w:rPr>
        <w:t xml:space="preserve"> Контроль за исполнением </w:t>
      </w:r>
      <w:r w:rsidR="0069090D">
        <w:rPr>
          <w:rFonts w:ascii="Times New Roman" w:hAnsi="Times New Roman"/>
          <w:spacing w:val="-4"/>
          <w:sz w:val="24"/>
          <w:szCs w:val="24"/>
        </w:rPr>
        <w:t>постановления оставляю за собой.</w:t>
      </w:r>
    </w:p>
    <w:p w:rsidR="0069090D" w:rsidRDefault="0069090D" w:rsidP="0069090D">
      <w:pPr>
        <w:pStyle w:val="a3"/>
        <w:ind w:left="0"/>
        <w:rPr>
          <w:rFonts w:ascii="Times New Roman" w:hAnsi="Times New Roman"/>
          <w:spacing w:val="-4"/>
          <w:sz w:val="24"/>
          <w:szCs w:val="24"/>
        </w:rPr>
      </w:pPr>
    </w:p>
    <w:p w:rsidR="0069090D" w:rsidRDefault="0069090D" w:rsidP="0069090D">
      <w:pPr>
        <w:pStyle w:val="a3"/>
        <w:ind w:left="0"/>
        <w:rPr>
          <w:rFonts w:ascii="Times New Roman" w:hAnsi="Times New Roman"/>
          <w:spacing w:val="-4"/>
          <w:sz w:val="24"/>
          <w:szCs w:val="24"/>
        </w:rPr>
      </w:pPr>
    </w:p>
    <w:p w:rsidR="0069090D" w:rsidRDefault="0069090D" w:rsidP="0069090D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 w:rsidRPr="00A60685">
        <w:rPr>
          <w:rFonts w:ascii="Times New Roman" w:hAnsi="Times New Roman"/>
        </w:rPr>
        <w:t xml:space="preserve"> администрации                                               </w:t>
      </w:r>
      <w:r>
        <w:rPr>
          <w:rFonts w:ascii="Times New Roman" w:hAnsi="Times New Roman"/>
        </w:rPr>
        <w:t xml:space="preserve">                                                          </w:t>
      </w:r>
      <w:r w:rsidRPr="00A606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 А. Михеев</w:t>
      </w: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</w:p>
    <w:p w:rsidR="0069090D" w:rsidRDefault="0069090D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  <w:r w:rsidRPr="001C09AA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="0045535C">
        <w:rPr>
          <w:rFonts w:ascii="Times New Roman" w:hAnsi="Times New Roman"/>
          <w:sz w:val="20"/>
          <w:szCs w:val="20"/>
        </w:rPr>
        <w:t>Подкуленко</w:t>
      </w:r>
      <w:proofErr w:type="spellEnd"/>
      <w:r w:rsidR="0045535C">
        <w:rPr>
          <w:rFonts w:ascii="Times New Roman" w:hAnsi="Times New Roman"/>
          <w:sz w:val="20"/>
          <w:szCs w:val="20"/>
        </w:rPr>
        <w:t xml:space="preserve"> О</w:t>
      </w:r>
      <w:r w:rsidRPr="001C09AA">
        <w:rPr>
          <w:rFonts w:ascii="Times New Roman" w:hAnsi="Times New Roman"/>
          <w:sz w:val="20"/>
          <w:szCs w:val="20"/>
        </w:rPr>
        <w:t xml:space="preserve">. </w:t>
      </w:r>
      <w:r w:rsidR="0045535C">
        <w:rPr>
          <w:rFonts w:ascii="Times New Roman" w:hAnsi="Times New Roman"/>
          <w:sz w:val="20"/>
          <w:szCs w:val="20"/>
        </w:rPr>
        <w:t>С</w:t>
      </w:r>
      <w:r w:rsidRPr="001C09AA">
        <w:rPr>
          <w:rFonts w:ascii="Times New Roman" w:hAnsi="Times New Roman"/>
          <w:sz w:val="20"/>
          <w:szCs w:val="20"/>
        </w:rPr>
        <w:t>. тел. (881379)96-</w:t>
      </w:r>
      <w:r>
        <w:rPr>
          <w:rFonts w:ascii="Times New Roman" w:hAnsi="Times New Roman"/>
          <w:sz w:val="20"/>
          <w:szCs w:val="20"/>
        </w:rPr>
        <w:t>1</w:t>
      </w:r>
      <w:r w:rsidR="0045535C">
        <w:rPr>
          <w:rFonts w:ascii="Times New Roman" w:hAnsi="Times New Roman"/>
          <w:sz w:val="20"/>
          <w:szCs w:val="20"/>
        </w:rPr>
        <w:t>19</w:t>
      </w:r>
    </w:p>
    <w:p w:rsidR="00F6537E" w:rsidRPr="0069090D" w:rsidRDefault="00021641" w:rsidP="0069090D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Разослано: дело-2</w:t>
      </w:r>
    </w:p>
    <w:sectPr w:rsidR="00F6537E" w:rsidRPr="0069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D"/>
    <w:rsid w:val="00021641"/>
    <w:rsid w:val="0045535C"/>
    <w:rsid w:val="005D7FD9"/>
    <w:rsid w:val="0069090D"/>
    <w:rsid w:val="00710C42"/>
    <w:rsid w:val="007C1B39"/>
    <w:rsid w:val="008850EA"/>
    <w:rsid w:val="008D1849"/>
    <w:rsid w:val="009C3571"/>
    <w:rsid w:val="00AF713A"/>
    <w:rsid w:val="00BC2BB6"/>
    <w:rsid w:val="00CD151F"/>
    <w:rsid w:val="00DA4516"/>
    <w:rsid w:val="00E14DCF"/>
    <w:rsid w:val="00E629F5"/>
    <w:rsid w:val="00ED71FF"/>
    <w:rsid w:val="00EF6659"/>
    <w:rsid w:val="00F6537E"/>
    <w:rsid w:val="00FB792F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FA15"/>
  <w15:chartTrackingRefBased/>
  <w15:docId w15:val="{6BB42D4F-12FF-4414-9FE3-04B7D309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0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09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90D"/>
    <w:rPr>
      <w:color w:val="0563C1" w:themeColor="hyperlink"/>
      <w:u w:val="single"/>
    </w:rPr>
  </w:style>
  <w:style w:type="paragraph" w:styleId="a5">
    <w:name w:val="No Spacing"/>
    <w:uiPriority w:val="1"/>
    <w:qFormat/>
    <w:rsid w:val="0069090D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9090D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www.sberbank-a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2025-07-30T12:13:00Z</cp:lastPrinted>
  <dcterms:created xsi:type="dcterms:W3CDTF">2024-05-23T12:29:00Z</dcterms:created>
  <dcterms:modified xsi:type="dcterms:W3CDTF">2025-12-03T14:16:00Z</dcterms:modified>
</cp:coreProperties>
</file>