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                                            ОТЧЕТ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</w:t>
      </w:r>
      <w:r>
        <w:rPr>
          <w:rFonts w:ascii="Times New Roman,Bold" w:hAnsi="Times New Roman,Bold" w:cs="Times New Roman,Bold"/>
          <w:b/>
          <w:bCs/>
          <w:sz w:val="28"/>
          <w:szCs w:val="32"/>
        </w:rPr>
        <w:t>По проведению контрольно-счетным органом МО Приозерский район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    Ленинградской области </w:t>
      </w:r>
      <w:r w:rsidRPr="006B20DF">
        <w:rPr>
          <w:rFonts w:ascii="Times New Roman,Bold" w:hAnsi="Times New Roman,Bold" w:cs="Times New Roman,Bold"/>
          <w:b/>
          <w:bCs/>
          <w:sz w:val="28"/>
          <w:szCs w:val="32"/>
        </w:rPr>
        <w:t xml:space="preserve">экспертно-аналитического мероприятия                       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  <w:r>
        <w:rPr>
          <w:rFonts w:ascii="Times New Roman,Bold" w:hAnsi="Times New Roman,Bold" w:cs="Times New Roman,Bold"/>
          <w:b/>
          <w:bCs/>
          <w:szCs w:val="32"/>
        </w:rPr>
        <w:t xml:space="preserve">                   «Оценка эффективности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реал</w:t>
      </w:r>
      <w:r>
        <w:rPr>
          <w:rFonts w:ascii="Times New Roman,Bold" w:hAnsi="Times New Roman,Bold" w:cs="Times New Roman,Bold"/>
          <w:b/>
          <w:bCs/>
          <w:szCs w:val="32"/>
        </w:rPr>
        <w:t xml:space="preserve">изации муниципальных программ городских и сельских поселений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МО </w:t>
      </w:r>
    </w:p>
    <w:p w:rsidR="00700B81" w:rsidRPr="006B20DF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Cs w:val="32"/>
        </w:rPr>
      </w:pP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                </w:t>
      </w:r>
      <w:r>
        <w:rPr>
          <w:rFonts w:ascii="Times New Roman,Bold" w:hAnsi="Times New Roman,Bold" w:cs="Times New Roman,Bold"/>
          <w:b/>
          <w:bCs/>
          <w:szCs w:val="32"/>
        </w:rPr>
        <w:t xml:space="preserve">      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    </w:t>
      </w:r>
      <w:r>
        <w:rPr>
          <w:rFonts w:ascii="Times New Roman,Bold" w:hAnsi="Times New Roman,Bold" w:cs="Times New Roman,Bold"/>
          <w:b/>
          <w:bCs/>
          <w:szCs w:val="32"/>
        </w:rPr>
        <w:t xml:space="preserve">                 </w:t>
      </w:r>
      <w:r w:rsidRPr="006B20DF">
        <w:rPr>
          <w:rFonts w:ascii="Times New Roman,Bold" w:hAnsi="Times New Roman,Bold" w:cs="Times New Roman,Bold"/>
          <w:b/>
          <w:bCs/>
          <w:szCs w:val="32"/>
        </w:rPr>
        <w:t xml:space="preserve">Приозерский </w:t>
      </w:r>
      <w:r>
        <w:rPr>
          <w:rFonts w:ascii="Times New Roman,Bold" w:hAnsi="Times New Roman,Bold" w:cs="Times New Roman,Bold"/>
          <w:b/>
          <w:bCs/>
          <w:szCs w:val="32"/>
        </w:rPr>
        <w:t xml:space="preserve">муниципальный район  за </w:t>
      </w:r>
      <w:r w:rsidRPr="001055AF">
        <w:rPr>
          <w:rFonts w:ascii="Times New Roman,Bold" w:hAnsi="Times New Roman,Bold" w:cs="Times New Roman,Bold"/>
          <w:b/>
          <w:bCs/>
          <w:szCs w:val="32"/>
          <w:u w:val="single"/>
        </w:rPr>
        <w:t xml:space="preserve"> </w:t>
      </w:r>
      <w:r>
        <w:rPr>
          <w:b/>
          <w:bCs/>
          <w:szCs w:val="32"/>
          <w:u w:val="single"/>
        </w:rPr>
        <w:t>2019</w:t>
      </w:r>
      <w:r w:rsidRPr="001055AF">
        <w:rPr>
          <w:b/>
          <w:bCs/>
          <w:szCs w:val="32"/>
          <w:u w:val="single"/>
        </w:rPr>
        <w:t xml:space="preserve"> </w:t>
      </w:r>
      <w:r>
        <w:rPr>
          <w:rFonts w:ascii="Times New Roman,Bold" w:hAnsi="Times New Roman,Bold" w:cs="Times New Roman,Bold"/>
          <w:b/>
          <w:bCs/>
          <w:szCs w:val="32"/>
          <w:u w:val="single"/>
        </w:rPr>
        <w:t>год</w:t>
      </w:r>
      <w:r w:rsidRPr="001055AF">
        <w:rPr>
          <w:rFonts w:ascii="Times New Roman,Bold" w:hAnsi="Times New Roman,Bold" w:cs="Times New Roman,Bold"/>
          <w:b/>
          <w:bCs/>
          <w:szCs w:val="32"/>
          <w:u w:val="single"/>
        </w:rPr>
        <w:t>»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                                   </w:t>
      </w:r>
    </w:p>
    <w:p w:rsidR="00700B81" w:rsidRPr="001602CA" w:rsidRDefault="007939EB" w:rsidP="00700B81">
      <w:pPr>
        <w:ind w:right="-79" w:firstLine="567"/>
        <w:jc w:val="both"/>
      </w:pPr>
      <w:r>
        <w:rPr>
          <w:u w:val="single"/>
        </w:rPr>
        <w:t xml:space="preserve">1. </w:t>
      </w:r>
      <w:proofErr w:type="gramStart"/>
      <w:r>
        <w:rPr>
          <w:u w:val="single"/>
        </w:rPr>
        <w:t xml:space="preserve">Анализ </w:t>
      </w:r>
      <w:r w:rsidR="00700B81">
        <w:rPr>
          <w:u w:val="single"/>
        </w:rPr>
        <w:t xml:space="preserve"> отчетов</w:t>
      </w:r>
      <w:proofErr w:type="gramEnd"/>
      <w:r w:rsidR="00700B81">
        <w:rPr>
          <w:u w:val="single"/>
        </w:rPr>
        <w:t xml:space="preserve">  городских и сельских поселений об исполнении </w:t>
      </w:r>
      <w:r>
        <w:rPr>
          <w:u w:val="single"/>
        </w:rPr>
        <w:t xml:space="preserve"> бюджета за 1 квартал и полугодие 2019 года в части реализации </w:t>
      </w:r>
      <w:r w:rsidR="00700B81" w:rsidRPr="00FA3381">
        <w:rPr>
          <w:u w:val="single"/>
        </w:rPr>
        <w:t>муниципальных программ</w:t>
      </w:r>
      <w:r>
        <w:rPr>
          <w:u w:val="single"/>
        </w:rPr>
        <w:t xml:space="preserve"> </w:t>
      </w:r>
      <w:r w:rsidR="00700B81">
        <w:rPr>
          <w:u w:val="single"/>
        </w:rPr>
        <w:t>.</w:t>
      </w:r>
    </w:p>
    <w:p w:rsidR="00700B81" w:rsidRDefault="00700B81" w:rsidP="00700B81">
      <w:pPr>
        <w:widowControl w:val="0"/>
        <w:ind w:firstLine="709"/>
        <w:jc w:val="both"/>
      </w:pPr>
      <w:r>
        <w:t xml:space="preserve">Объектом проверки являются: </w:t>
      </w:r>
    </w:p>
    <w:p w:rsidR="004A3EE0" w:rsidRDefault="004A3EE0" w:rsidP="00700B81">
      <w:pPr>
        <w:widowControl w:val="0"/>
        <w:ind w:firstLine="709"/>
        <w:jc w:val="both"/>
      </w:pPr>
      <w:r>
        <w:t>- Администрации  поселений;</w:t>
      </w:r>
    </w:p>
    <w:p w:rsidR="004A3EE0" w:rsidRDefault="004A3EE0" w:rsidP="00700B81">
      <w:pPr>
        <w:widowControl w:val="0"/>
        <w:ind w:firstLine="709"/>
        <w:jc w:val="both"/>
      </w:pPr>
      <w:r>
        <w:t>Предметом проверки являются:</w:t>
      </w:r>
    </w:p>
    <w:p w:rsidR="00700B81" w:rsidRDefault="00700B81" w:rsidP="00700B81">
      <w:pPr>
        <w:widowControl w:val="0"/>
        <w:ind w:firstLine="709"/>
        <w:jc w:val="both"/>
        <w:rPr>
          <w:i/>
        </w:rPr>
      </w:pPr>
      <w:r>
        <w:rPr>
          <w:i/>
        </w:rPr>
        <w:t xml:space="preserve">-результаты исполнения реализации </w:t>
      </w:r>
      <w:r w:rsidRPr="004B72D7">
        <w:rPr>
          <w:i/>
        </w:rPr>
        <w:t xml:space="preserve"> МП</w:t>
      </w:r>
      <w:r w:rsidR="007939EB">
        <w:rPr>
          <w:i/>
        </w:rPr>
        <w:t xml:space="preserve"> за 1 квартал и полугодие 2019 года</w:t>
      </w:r>
      <w:r w:rsidRPr="004B72D7">
        <w:rPr>
          <w:i/>
        </w:rPr>
        <w:t>;</w:t>
      </w:r>
    </w:p>
    <w:p w:rsidR="004A3EE0" w:rsidRDefault="004A3EE0" w:rsidP="00700B81">
      <w:pPr>
        <w:widowControl w:val="0"/>
        <w:ind w:firstLine="709"/>
        <w:jc w:val="both"/>
        <w:rPr>
          <w:i/>
        </w:rPr>
      </w:pPr>
      <w:r>
        <w:rPr>
          <w:i/>
        </w:rPr>
        <w:t>Цель проверки:</w:t>
      </w:r>
    </w:p>
    <w:p w:rsidR="004A3EE0" w:rsidRPr="004B72D7" w:rsidRDefault="004A3EE0" w:rsidP="00700B81">
      <w:pPr>
        <w:widowControl w:val="0"/>
        <w:ind w:firstLine="709"/>
        <w:jc w:val="both"/>
        <w:rPr>
          <w:i/>
        </w:rPr>
      </w:pPr>
      <w:r>
        <w:rPr>
          <w:i/>
        </w:rPr>
        <w:t>- анализ хода реализации муниципальных программ в поселениях и причины отклонения от плана (если такие имеются).</w:t>
      </w:r>
    </w:p>
    <w:p w:rsidR="00700B81" w:rsidRPr="00797804" w:rsidRDefault="00700B81" w:rsidP="006368E0">
      <w:pPr>
        <w:widowControl w:val="0"/>
        <w:jc w:val="both"/>
        <w:rPr>
          <w:i/>
          <w:u w:val="single"/>
        </w:rPr>
      </w:pPr>
    </w:p>
    <w:p w:rsidR="00700B81" w:rsidRDefault="00700B81" w:rsidP="00F0521A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B73A95">
        <w:t>Дл</w:t>
      </w:r>
      <w:r>
        <w:t>я проведения проверки,   контрольно-счетным</w:t>
      </w:r>
      <w:r w:rsidR="00012857">
        <w:t xml:space="preserve"> органом анализировались </w:t>
      </w:r>
      <w:r w:rsidR="00B73A95">
        <w:t xml:space="preserve"> отчеты поселений  об исполнении бюджета за 1 квартал</w:t>
      </w:r>
      <w:r w:rsidR="006311F2">
        <w:t xml:space="preserve"> и полугодие </w:t>
      </w:r>
      <w:r w:rsidR="00B73A95">
        <w:t xml:space="preserve"> 2019 года в рамках  исполнения бюджета по </w:t>
      </w:r>
      <w:r>
        <w:t xml:space="preserve"> муниципальны</w:t>
      </w:r>
      <w:r w:rsidR="00B73A95">
        <w:t>м</w:t>
      </w:r>
      <w:r>
        <w:t xml:space="preserve"> программ</w:t>
      </w:r>
      <w:r w:rsidR="00B73A95">
        <w:t>ам.</w:t>
      </w:r>
      <w:r>
        <w:t xml:space="preserve">  В  </w:t>
      </w:r>
      <w:r w:rsidR="004A3EE0">
        <w:t xml:space="preserve">14 </w:t>
      </w:r>
      <w:r>
        <w:t xml:space="preserve">поселениях  на </w:t>
      </w:r>
      <w:r w:rsidR="00C17294">
        <w:t xml:space="preserve"> </w:t>
      </w:r>
      <w:r w:rsidR="00EA5EC9">
        <w:t>2019</w:t>
      </w:r>
      <w:r>
        <w:t xml:space="preserve"> год принято </w:t>
      </w:r>
      <w:r w:rsidR="00C17294">
        <w:t>100</w:t>
      </w:r>
      <w:r>
        <w:t xml:space="preserve"> муниципальных программ</w:t>
      </w:r>
      <w:r w:rsidR="00C17294">
        <w:t>.</w:t>
      </w:r>
      <w:r>
        <w:t xml:space="preserve"> 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</w:p>
    <w:p w:rsidR="00700B81" w:rsidRPr="00B30E22" w:rsidRDefault="00700B81" w:rsidP="00700B81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  <w:r>
        <w:rPr>
          <w:rFonts w:cs="Times New Roman,Bold"/>
          <w:bCs/>
          <w:szCs w:val="32"/>
        </w:rPr>
        <w:t xml:space="preserve"> </w:t>
      </w:r>
      <w:r w:rsidRPr="00F9653B">
        <w:rPr>
          <w:i/>
          <w:u w:val="single"/>
        </w:rPr>
        <w:t xml:space="preserve">Результаты  </w:t>
      </w:r>
      <w:r>
        <w:rPr>
          <w:i/>
          <w:u w:val="single"/>
        </w:rPr>
        <w:t xml:space="preserve">исполнения </w:t>
      </w:r>
      <w:r>
        <w:t xml:space="preserve">  муниципальных программ </w:t>
      </w:r>
      <w:r>
        <w:rPr>
          <w:rFonts w:cs="Times New Roman,Bold"/>
          <w:bCs/>
          <w:szCs w:val="32"/>
        </w:rPr>
        <w:t>городских и сельских поселений муниципального образования Приозерский район за 1 квартал 2019 года отражены в  сводной Таблице №1</w:t>
      </w:r>
      <w:r w:rsidR="00435D84">
        <w:rPr>
          <w:rFonts w:cs="Times New Roman,Bold"/>
          <w:bCs/>
          <w:szCs w:val="32"/>
        </w:rPr>
        <w:t>,</w:t>
      </w:r>
      <w:r w:rsidR="00AB02F4">
        <w:rPr>
          <w:rFonts w:cs="Times New Roman,Bold"/>
          <w:bCs/>
          <w:szCs w:val="32"/>
        </w:rPr>
        <w:t xml:space="preserve"> за полугодие 2019 года в сводной таблице №2</w:t>
      </w:r>
      <w:r>
        <w:rPr>
          <w:rFonts w:cs="Times New Roman,Bold"/>
          <w:bCs/>
          <w:szCs w:val="32"/>
        </w:rPr>
        <w:t>.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</w:p>
    <w:p w:rsidR="00296BC9" w:rsidRPr="00296BC9" w:rsidRDefault="00296BC9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</w:t>
      </w:r>
      <w:r w:rsidR="008614D7"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</w:t>
      </w:r>
      <w:r w:rsidR="008614D7">
        <w:rPr>
          <w:rFonts w:ascii="Times New Roman,Bold" w:hAnsi="Times New Roman,Bold" w:cs="Times New Roman,Bold"/>
          <w:b/>
          <w:bCs/>
        </w:rPr>
        <w:t>Сведения о</w:t>
      </w:r>
      <w:r>
        <w:rPr>
          <w:rFonts w:ascii="Times New Roman,Bold" w:hAnsi="Times New Roman,Bold" w:cs="Times New Roman,Bold"/>
          <w:b/>
          <w:bCs/>
        </w:rPr>
        <w:t xml:space="preserve"> результатах</w:t>
      </w:r>
      <w:r w:rsidRPr="00296BC9">
        <w:rPr>
          <w:rFonts w:ascii="Times New Roman,Bold" w:hAnsi="Times New Roman,Bold" w:cs="Times New Roman,Bold"/>
          <w:b/>
          <w:bCs/>
        </w:rPr>
        <w:t xml:space="preserve"> исполнении муниципальных программ за 1 квартал 2019 года</w:t>
      </w:r>
      <w:r w:rsidR="008614D7">
        <w:rPr>
          <w:rFonts w:ascii="Times New Roman,Bold" w:hAnsi="Times New Roman,Bold" w:cs="Times New Roman,Bold"/>
          <w:b/>
          <w:bCs/>
        </w:rPr>
        <w:t>.</w:t>
      </w:r>
    </w:p>
    <w:p w:rsidR="00700B81" w:rsidRPr="00583AAA" w:rsidRDefault="00700B81" w:rsidP="00700B81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 w:rsidRPr="00583AAA">
        <w:rPr>
          <w:rFonts w:cs="Times New Roman,Bold"/>
          <w:bCs/>
          <w:sz w:val="22"/>
          <w:szCs w:val="32"/>
        </w:rPr>
        <w:t>Таблица №1</w:t>
      </w:r>
      <w:r>
        <w:rPr>
          <w:rFonts w:cs="Times New Roman,Bold"/>
          <w:bCs/>
          <w:sz w:val="2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(%)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76"/>
        <w:gridCol w:w="900"/>
        <w:gridCol w:w="900"/>
        <w:gridCol w:w="1096"/>
        <w:gridCol w:w="164"/>
        <w:gridCol w:w="1080"/>
        <w:gridCol w:w="1440"/>
        <w:gridCol w:w="1800"/>
        <w:gridCol w:w="1440"/>
        <w:gridCol w:w="1080"/>
        <w:gridCol w:w="1080"/>
        <w:gridCol w:w="912"/>
        <w:gridCol w:w="862"/>
      </w:tblGrid>
      <w:tr w:rsidR="00700B81" w:rsidRPr="00B545C4" w:rsidTr="00AB02F4">
        <w:tc>
          <w:tcPr>
            <w:tcW w:w="284" w:type="dxa"/>
            <w:vAlign w:val="center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№</w:t>
            </w: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876" w:type="dxa"/>
            <w:vAlign w:val="center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2D5D">
              <w:rPr>
                <w:b/>
                <w:bCs/>
                <w:i/>
                <w:iCs/>
                <w:sz w:val="16"/>
                <w:szCs w:val="16"/>
              </w:rPr>
              <w:t xml:space="preserve">Наименование </w:t>
            </w:r>
          </w:p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583AAA" w:rsidRDefault="00700B81" w:rsidP="00012857">
            <w:pPr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bCs/>
                <w:i/>
                <w:sz w:val="16"/>
                <w:szCs w:val="16"/>
              </w:rPr>
              <w:t>МП «Развитие  муниципальной службы»</w:t>
            </w:r>
          </w:p>
          <w:p w:rsidR="00700B81" w:rsidRPr="00583AAA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583AAA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НП «Формирование комфортной городской среды</w:t>
            </w:r>
          </w:p>
        </w:tc>
        <w:tc>
          <w:tcPr>
            <w:tcW w:w="1260" w:type="dxa"/>
            <w:gridSpan w:val="2"/>
          </w:tcPr>
          <w:p w:rsidR="00700B81" w:rsidRPr="00583AAA" w:rsidRDefault="00700B81" w:rsidP="00012857">
            <w:pPr>
              <w:jc w:val="center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t>МП «Развитие физической культуры и спорта в муниципальном образовании»</w:t>
            </w:r>
          </w:p>
          <w:p w:rsidR="00700B81" w:rsidRPr="00583AAA" w:rsidRDefault="00700B81" w:rsidP="00012857">
            <w:pPr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% исполнения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t>МП «Развитие культуры в муниципальном образовании»</w:t>
            </w:r>
          </w:p>
        </w:tc>
        <w:tc>
          <w:tcPr>
            <w:tcW w:w="144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80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 xml:space="preserve">МП «Обеспечение устойчивого функционирования и развития коммунальной и инженерной инфраструктуры и </w:t>
            </w:r>
          </w:p>
        </w:tc>
        <w:tc>
          <w:tcPr>
            <w:tcW w:w="144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080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912" w:type="dxa"/>
          </w:tcPr>
          <w:p w:rsidR="00700B81" w:rsidRPr="00583AAA" w:rsidRDefault="00196602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% МП в объеме бюджета на 2019</w:t>
            </w:r>
            <w:r w:rsidR="00700B81" w:rsidRPr="00583AAA">
              <w:rPr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862" w:type="dxa"/>
          </w:tcPr>
          <w:p w:rsidR="00700B81" w:rsidRPr="00583AAA" w:rsidRDefault="00700B81" w:rsidP="00012857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  <w:szCs w:val="16"/>
              </w:rPr>
              <w:t>Исполнено в % к уточ. бюджету</w:t>
            </w:r>
          </w:p>
        </w:tc>
      </w:tr>
      <w:tr w:rsidR="00700B81" w:rsidRPr="00B545C4" w:rsidTr="00AB02F4">
        <w:trPr>
          <w:trHeight w:val="25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pacing w:line="100" w:lineRule="atLeast"/>
              <w:ind w:right="-142"/>
              <w:rPr>
                <w:sz w:val="16"/>
              </w:rPr>
            </w:pPr>
            <w:r w:rsidRPr="0039148E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0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80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700B81" w:rsidRPr="0073041C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Сосновское 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32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21,8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20,2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27,4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72,5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17,1</w:t>
            </w:r>
          </w:p>
        </w:tc>
      </w:tr>
      <w:tr w:rsidR="00700B81" w:rsidRPr="0073041C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2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</w:rPr>
              <w:t>Мельниковское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50,0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18,5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83,2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0,6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76,4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19,8</w:t>
            </w:r>
          </w:p>
        </w:tc>
      </w:tr>
      <w:tr w:rsidR="00700B81" w:rsidRPr="00B545C4" w:rsidTr="00AB02F4">
        <w:trPr>
          <w:trHeight w:val="595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Мичуринское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69,1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10,6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73,7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6,1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Петровское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9,5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65,5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9,9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81,1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20,6</w:t>
            </w:r>
          </w:p>
        </w:tc>
      </w:tr>
      <w:tr w:rsidR="00700B81" w:rsidRPr="00B545C4" w:rsidTr="00AB02F4">
        <w:trPr>
          <w:trHeight w:val="509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Кузнечнинское городское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41,7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18,6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74,4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22,4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12,0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C76D1E">
              <w:rPr>
                <w:b/>
                <w:i/>
                <w:sz w:val="16"/>
              </w:rPr>
              <w:t>Крас</w:t>
            </w:r>
            <w:r w:rsidRPr="00F82D5D">
              <w:rPr>
                <w:b/>
                <w:i/>
                <w:sz w:val="16"/>
              </w:rPr>
              <w:t>ноозерное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16,9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17.3            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17,6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10,4</w:t>
            </w:r>
          </w:p>
        </w:tc>
      </w:tr>
      <w:tr w:rsidR="00700B81" w:rsidRPr="00B545C4" w:rsidTr="00AB02F4">
        <w:trPr>
          <w:trHeight w:val="469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Запорожское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7,5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32,5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0,2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91,4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2,3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75,1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10,1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0,6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67,0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14,6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C76D1E">
              <w:rPr>
                <w:b/>
                <w:i/>
                <w:sz w:val="16"/>
                <w:szCs w:val="16"/>
              </w:rPr>
              <w:t>МО</w:t>
            </w:r>
            <w:r w:rsidRPr="00F82D5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Громовское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0,2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74,3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    7,2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9,7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0,8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8,5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Плодовское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2,1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88,2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2,4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 Сева</w:t>
            </w:r>
            <w:r w:rsidRPr="00F82D5D">
              <w:rPr>
                <w:b/>
                <w:i/>
                <w:sz w:val="16"/>
                <w:szCs w:val="16"/>
              </w:rPr>
              <w:t>стьяновское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30,2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13,6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64,1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17,7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Ларионовское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50,4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22,8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15,1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11,7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85,7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Ромашкинское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59,8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3,0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27,4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9,8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78,5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6,6</w:t>
            </w:r>
          </w:p>
        </w:tc>
      </w:tr>
      <w:tr w:rsidR="00700B81" w:rsidRPr="00B545C4" w:rsidTr="00AB02F4">
        <w:trPr>
          <w:trHeight w:val="424"/>
        </w:trPr>
        <w:tc>
          <w:tcPr>
            <w:tcW w:w="284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76" w:type="dxa"/>
          </w:tcPr>
          <w:p w:rsidR="00700B81" w:rsidRPr="00F82D5D" w:rsidRDefault="00700B81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Приозерское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B81" w:rsidRPr="0039148E" w:rsidRDefault="00700B81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1,9</w:t>
            </w:r>
          </w:p>
        </w:tc>
        <w:tc>
          <w:tcPr>
            <w:tcW w:w="1096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20,7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6,2</w:t>
            </w:r>
          </w:p>
        </w:tc>
        <w:tc>
          <w:tcPr>
            <w:tcW w:w="180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1,3</w:t>
            </w:r>
          </w:p>
        </w:tc>
        <w:tc>
          <w:tcPr>
            <w:tcW w:w="144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26,9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43,0</w:t>
            </w:r>
          </w:p>
        </w:tc>
        <w:tc>
          <w:tcPr>
            <w:tcW w:w="1080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700B81" w:rsidRPr="0039148E" w:rsidRDefault="00B92295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95,5</w:t>
            </w:r>
          </w:p>
        </w:tc>
        <w:tc>
          <w:tcPr>
            <w:tcW w:w="862" w:type="dxa"/>
            <w:vAlign w:val="center"/>
          </w:tcPr>
          <w:p w:rsidR="00700B81" w:rsidRPr="0039148E" w:rsidRDefault="00700B81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5,7</w:t>
            </w:r>
          </w:p>
        </w:tc>
      </w:tr>
      <w:tr w:rsidR="00296BC9" w:rsidRPr="00B545C4" w:rsidTr="00296BC9">
        <w:trPr>
          <w:trHeight w:val="424"/>
        </w:trPr>
        <w:tc>
          <w:tcPr>
            <w:tcW w:w="284" w:type="dxa"/>
          </w:tcPr>
          <w:p w:rsidR="00296BC9" w:rsidRPr="00F82D5D" w:rsidRDefault="00296BC9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6" w:type="dxa"/>
          </w:tcPr>
          <w:p w:rsidR="00296BC9" w:rsidRPr="00F82D5D" w:rsidRDefault="00296BC9" w:rsidP="00012857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900" w:type="dxa"/>
            <w:vAlign w:val="center"/>
          </w:tcPr>
          <w:p w:rsidR="00296BC9" w:rsidRPr="0039148E" w:rsidRDefault="00296BC9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9148E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900" w:type="dxa"/>
            <w:vAlign w:val="center"/>
          </w:tcPr>
          <w:p w:rsidR="00296BC9" w:rsidRPr="0039148E" w:rsidRDefault="00296BC9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9148E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2340" w:type="dxa"/>
            <w:gridSpan w:val="3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8"/>
                <w:sz w:val="16"/>
                <w:szCs w:val="18"/>
                <w:lang w:eastAsia="ar-SA"/>
              </w:rPr>
              <w:t>13,4</w:t>
            </w:r>
          </w:p>
        </w:tc>
        <w:tc>
          <w:tcPr>
            <w:tcW w:w="144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8"/>
                <w:sz w:val="16"/>
                <w:szCs w:val="18"/>
                <w:lang w:eastAsia="ar-SA"/>
              </w:rPr>
              <w:t>4,8</w:t>
            </w:r>
          </w:p>
        </w:tc>
        <w:tc>
          <w:tcPr>
            <w:tcW w:w="180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1,8</w:t>
            </w:r>
          </w:p>
        </w:tc>
        <w:tc>
          <w:tcPr>
            <w:tcW w:w="144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18,0</w:t>
            </w:r>
          </w:p>
        </w:tc>
        <w:tc>
          <w:tcPr>
            <w:tcW w:w="108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9,2</w:t>
            </w:r>
          </w:p>
        </w:tc>
        <w:tc>
          <w:tcPr>
            <w:tcW w:w="1080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0,1</w:t>
            </w:r>
          </w:p>
        </w:tc>
        <w:tc>
          <w:tcPr>
            <w:tcW w:w="912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84,5</w:t>
            </w:r>
          </w:p>
        </w:tc>
        <w:tc>
          <w:tcPr>
            <w:tcW w:w="862" w:type="dxa"/>
            <w:vAlign w:val="center"/>
          </w:tcPr>
          <w:p w:rsidR="00296BC9" w:rsidRPr="0039148E" w:rsidRDefault="00296BC9" w:rsidP="00012857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8,7</w:t>
            </w:r>
          </w:p>
        </w:tc>
      </w:tr>
    </w:tbl>
    <w:p w:rsidR="00B50F95" w:rsidRDefault="00B50F95" w:rsidP="00700B81">
      <w:pPr>
        <w:autoSpaceDE w:val="0"/>
        <w:autoSpaceDN w:val="0"/>
        <w:adjustRightInd w:val="0"/>
      </w:pPr>
    </w:p>
    <w:p w:rsidR="004A3EE0" w:rsidRDefault="008614D7" w:rsidP="008614D7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</w:t>
      </w:r>
    </w:p>
    <w:p w:rsidR="008614D7" w:rsidRPr="00296BC9" w:rsidRDefault="008614D7" w:rsidP="008614D7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Сведения о результатах</w:t>
      </w:r>
      <w:r w:rsidRPr="00296BC9">
        <w:rPr>
          <w:rFonts w:ascii="Times New Roman,Bold" w:hAnsi="Times New Roman,Bold" w:cs="Times New Roman,Bold"/>
          <w:b/>
          <w:bCs/>
        </w:rPr>
        <w:t xml:space="preserve"> исполнении мун</w:t>
      </w:r>
      <w:r>
        <w:rPr>
          <w:rFonts w:ascii="Times New Roman,Bold" w:hAnsi="Times New Roman,Bold" w:cs="Times New Roman,Bold"/>
          <w:b/>
          <w:bCs/>
        </w:rPr>
        <w:t>иципальных программ за  полугодие</w:t>
      </w:r>
      <w:r w:rsidRPr="00296BC9">
        <w:rPr>
          <w:rFonts w:ascii="Times New Roman,Bold" w:hAnsi="Times New Roman,Bold" w:cs="Times New Roman,Bold"/>
          <w:b/>
          <w:bCs/>
        </w:rPr>
        <w:t xml:space="preserve"> 2019 года</w:t>
      </w:r>
      <w:r>
        <w:rPr>
          <w:rFonts w:ascii="Times New Roman,Bold" w:hAnsi="Times New Roman,Bold" w:cs="Times New Roman,Bold"/>
          <w:b/>
          <w:bCs/>
        </w:rPr>
        <w:t>.</w:t>
      </w:r>
    </w:p>
    <w:p w:rsidR="00AB02F4" w:rsidRDefault="00AB02F4" w:rsidP="00700B81">
      <w:pPr>
        <w:autoSpaceDE w:val="0"/>
        <w:autoSpaceDN w:val="0"/>
        <w:adjustRightInd w:val="0"/>
      </w:pPr>
    </w:p>
    <w:p w:rsidR="00AB02F4" w:rsidRPr="00583AAA" w:rsidRDefault="00AB02F4" w:rsidP="00AB02F4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>
        <w:rPr>
          <w:rFonts w:cs="Times New Roman,Bold"/>
          <w:bCs/>
          <w:sz w:val="22"/>
          <w:szCs w:val="32"/>
        </w:rPr>
        <w:t>Таблица №2                                                                                                                                                                                                                                     (%)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76"/>
        <w:gridCol w:w="900"/>
        <w:gridCol w:w="900"/>
        <w:gridCol w:w="1096"/>
        <w:gridCol w:w="164"/>
        <w:gridCol w:w="1080"/>
        <w:gridCol w:w="1440"/>
        <w:gridCol w:w="1800"/>
        <w:gridCol w:w="1440"/>
        <w:gridCol w:w="1080"/>
        <w:gridCol w:w="1080"/>
        <w:gridCol w:w="912"/>
        <w:gridCol w:w="862"/>
      </w:tblGrid>
      <w:tr w:rsidR="00AB02F4" w:rsidRPr="00B545C4" w:rsidTr="00AB02F4">
        <w:tc>
          <w:tcPr>
            <w:tcW w:w="284" w:type="dxa"/>
            <w:vAlign w:val="center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№</w:t>
            </w: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876" w:type="dxa"/>
            <w:vAlign w:val="center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82D5D">
              <w:rPr>
                <w:b/>
                <w:bCs/>
                <w:i/>
                <w:iCs/>
                <w:sz w:val="16"/>
                <w:szCs w:val="16"/>
              </w:rPr>
              <w:t xml:space="preserve">Наименование </w:t>
            </w:r>
          </w:p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583AAA" w:rsidRDefault="00AB02F4" w:rsidP="00AB02F4">
            <w:pPr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bCs/>
                <w:i/>
                <w:sz w:val="16"/>
                <w:szCs w:val="16"/>
              </w:rPr>
              <w:t>МП «Развитие  муницип</w:t>
            </w:r>
            <w:r w:rsidRPr="00583AAA">
              <w:rPr>
                <w:b/>
                <w:bCs/>
                <w:i/>
                <w:sz w:val="16"/>
                <w:szCs w:val="16"/>
              </w:rPr>
              <w:lastRenderedPageBreak/>
              <w:t>альной службы»</w:t>
            </w:r>
          </w:p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НП «Формирование комфортн</w:t>
            </w:r>
            <w:r>
              <w:rPr>
                <w:b/>
                <w:i/>
                <w:sz w:val="16"/>
                <w:szCs w:val="16"/>
              </w:rPr>
              <w:lastRenderedPageBreak/>
              <w:t>ой городской среды</w:t>
            </w:r>
          </w:p>
        </w:tc>
        <w:tc>
          <w:tcPr>
            <w:tcW w:w="1260" w:type="dxa"/>
            <w:gridSpan w:val="2"/>
          </w:tcPr>
          <w:p w:rsidR="00AB02F4" w:rsidRPr="00583AAA" w:rsidRDefault="00AB02F4" w:rsidP="00AB02F4">
            <w:pPr>
              <w:jc w:val="center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«Развитие физической культуры и </w:t>
            </w:r>
            <w:r w:rsidRPr="00583AAA">
              <w:rPr>
                <w:b/>
                <w:i/>
                <w:sz w:val="16"/>
              </w:rPr>
              <w:lastRenderedPageBreak/>
              <w:t>спорта в муниципальном образовании»</w:t>
            </w:r>
          </w:p>
          <w:p w:rsidR="00AB02F4" w:rsidRPr="00583AAA" w:rsidRDefault="00AB02F4" w:rsidP="00AB02F4">
            <w:pPr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t>% исполнения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>МП «Развитие культуры в муниципальн</w:t>
            </w:r>
            <w:r w:rsidRPr="00583AAA">
              <w:rPr>
                <w:b/>
                <w:i/>
                <w:sz w:val="16"/>
              </w:rPr>
              <w:lastRenderedPageBreak/>
              <w:t>ом образовании»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«Обеспечение качественным жильем </w:t>
            </w:r>
            <w:r w:rsidRPr="00583AAA">
              <w:rPr>
                <w:b/>
                <w:i/>
                <w:sz w:val="16"/>
              </w:rPr>
              <w:lastRenderedPageBreak/>
              <w:t>граждан на территории муниципального образования»</w:t>
            </w:r>
          </w:p>
        </w:tc>
        <w:tc>
          <w:tcPr>
            <w:tcW w:w="180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«Обеспечение устойчивого функционирования и развития </w:t>
            </w:r>
            <w:r w:rsidRPr="00583AAA">
              <w:rPr>
                <w:b/>
                <w:i/>
                <w:sz w:val="16"/>
              </w:rPr>
              <w:lastRenderedPageBreak/>
              <w:t xml:space="preserve">коммунальной и инженерной инфраструктуры и 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«Благоустройство территории </w:t>
            </w:r>
            <w:r w:rsidRPr="00583AAA">
              <w:rPr>
                <w:b/>
                <w:i/>
                <w:sz w:val="16"/>
              </w:rPr>
              <w:lastRenderedPageBreak/>
              <w:t>муниципального образования»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 xml:space="preserve">МП «Развитие автомобильных дорог </w:t>
            </w:r>
            <w:r w:rsidRPr="00583AAA">
              <w:rPr>
                <w:b/>
                <w:i/>
                <w:sz w:val="16"/>
              </w:rPr>
              <w:lastRenderedPageBreak/>
              <w:t>муниципального образования»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</w:rPr>
              <w:lastRenderedPageBreak/>
              <w:t>МП «Устойчивое обществен</w:t>
            </w:r>
            <w:r w:rsidRPr="00583AAA">
              <w:rPr>
                <w:b/>
                <w:i/>
                <w:sz w:val="16"/>
              </w:rPr>
              <w:lastRenderedPageBreak/>
              <w:t>ное развитие в муниципальном образовании»</w:t>
            </w:r>
          </w:p>
        </w:tc>
        <w:tc>
          <w:tcPr>
            <w:tcW w:w="912" w:type="dxa"/>
          </w:tcPr>
          <w:p w:rsidR="00AB02F4" w:rsidRPr="00583AAA" w:rsidRDefault="00B50F95" w:rsidP="00435D8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План </w:t>
            </w:r>
            <w:r w:rsidR="00AB02F4">
              <w:rPr>
                <w:b/>
                <w:i/>
                <w:sz w:val="16"/>
                <w:szCs w:val="16"/>
              </w:rPr>
              <w:t>% МП в объеме бюджет</w:t>
            </w:r>
            <w:r w:rsidR="00AB02F4">
              <w:rPr>
                <w:b/>
                <w:i/>
                <w:sz w:val="16"/>
                <w:szCs w:val="16"/>
              </w:rPr>
              <w:lastRenderedPageBreak/>
              <w:t>а на 2019</w:t>
            </w:r>
            <w:r w:rsidR="00AB02F4" w:rsidRPr="00583AAA">
              <w:rPr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862" w:type="dxa"/>
          </w:tcPr>
          <w:p w:rsidR="00AB02F4" w:rsidRPr="00583AAA" w:rsidRDefault="00AB02F4" w:rsidP="00AB02F4">
            <w:pPr>
              <w:tabs>
                <w:tab w:val="left" w:pos="677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83AAA">
              <w:rPr>
                <w:b/>
                <w:i/>
                <w:sz w:val="16"/>
                <w:szCs w:val="16"/>
              </w:rPr>
              <w:lastRenderedPageBreak/>
              <w:t xml:space="preserve">Исполнено в % к уточ. </w:t>
            </w:r>
            <w:r w:rsidRPr="00583AAA">
              <w:rPr>
                <w:b/>
                <w:i/>
                <w:sz w:val="16"/>
                <w:szCs w:val="16"/>
              </w:rPr>
              <w:lastRenderedPageBreak/>
              <w:t>бюджету</w:t>
            </w:r>
          </w:p>
        </w:tc>
      </w:tr>
      <w:tr w:rsidR="00AB02F4" w:rsidRPr="00B545C4" w:rsidTr="00AB02F4">
        <w:trPr>
          <w:trHeight w:val="25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AB02F4" w:rsidRPr="00583AAA" w:rsidRDefault="00AB02F4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pacing w:line="100" w:lineRule="atLeast"/>
              <w:ind w:right="-14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0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80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AB02F4" w:rsidRPr="00583AAA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Сосновское 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8,0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44,5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46,2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0,3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35,7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43,4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15,3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5,1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75,0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29,9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2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</w:rPr>
              <w:t>Мельниковское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50,0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43,7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50,2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6,3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51,2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0,2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81,9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sz w:val="16"/>
                <w:szCs w:val="18"/>
              </w:rPr>
            </w:pPr>
            <w:r w:rsidRPr="0039148E">
              <w:rPr>
                <w:b/>
                <w:sz w:val="16"/>
                <w:szCs w:val="18"/>
              </w:rPr>
              <w:t>28,4</w:t>
            </w:r>
          </w:p>
        </w:tc>
      </w:tr>
      <w:tr w:rsidR="00AB02F4" w:rsidRPr="0039148E" w:rsidTr="00AB02F4">
        <w:trPr>
          <w:trHeight w:val="595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Мичуринское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78,8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42,9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65,2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30,5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69,6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26,4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Петровское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43,8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48,3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39,7</w:t>
            </w: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8,0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34,8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27,6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72,0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35,3</w:t>
            </w:r>
          </w:p>
        </w:tc>
      </w:tr>
      <w:tr w:rsidR="00AB02F4" w:rsidRPr="0039148E" w:rsidTr="00AB02F4">
        <w:trPr>
          <w:trHeight w:val="509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C76D1E">
              <w:rPr>
                <w:b/>
                <w:i/>
                <w:sz w:val="16"/>
              </w:rPr>
              <w:t>МО</w:t>
            </w:r>
            <w:r w:rsidRPr="00F82D5D">
              <w:rPr>
                <w:b/>
                <w:i/>
                <w:sz w:val="16"/>
              </w:rPr>
              <w:t xml:space="preserve"> Кузнечнинское городское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41,7</w:t>
            </w:r>
          </w:p>
        </w:tc>
        <w:tc>
          <w:tcPr>
            <w:tcW w:w="900" w:type="dxa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39,5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80,6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38,3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56,5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23,9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75,0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33,3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 xml:space="preserve">МО </w:t>
            </w:r>
            <w:proofErr w:type="spellStart"/>
            <w:r w:rsidRPr="00C76D1E">
              <w:rPr>
                <w:b/>
                <w:i/>
                <w:sz w:val="16"/>
              </w:rPr>
              <w:t>Крас</w:t>
            </w:r>
            <w:r w:rsidRPr="00F82D5D">
              <w:rPr>
                <w:b/>
                <w:i/>
                <w:sz w:val="16"/>
              </w:rPr>
              <w:t>ноозерное</w:t>
            </w:r>
            <w:proofErr w:type="spellEnd"/>
            <w:r w:rsidRPr="00F82D5D">
              <w:rPr>
                <w:b/>
                <w:i/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7,8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51,4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42,9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20,4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74,5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24,4</w:t>
            </w:r>
          </w:p>
        </w:tc>
      </w:tr>
      <w:tr w:rsidR="00AB02F4" w:rsidRPr="0039148E" w:rsidTr="00AB02F4">
        <w:trPr>
          <w:trHeight w:val="469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</w:rPr>
            </w:pPr>
            <w:r w:rsidRPr="00F82D5D">
              <w:rPr>
                <w:b/>
                <w:i/>
                <w:sz w:val="16"/>
              </w:rPr>
              <w:t>МО Запорожское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  <w:r w:rsidRPr="0039148E">
              <w:rPr>
                <w:b/>
                <w:i/>
                <w:sz w:val="16"/>
              </w:rPr>
              <w:t>16,6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8"/>
              </w:rPr>
            </w:pPr>
            <w:r w:rsidRPr="0039148E">
              <w:rPr>
                <w:b/>
                <w:i/>
                <w:sz w:val="16"/>
                <w:szCs w:val="18"/>
              </w:rPr>
              <w:t>17,7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36,3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53,5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0,7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91,8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19,1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47,0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31,4</w:t>
            </w:r>
          </w:p>
        </w:tc>
        <w:tc>
          <w:tcPr>
            <w:tcW w:w="180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2,9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50,3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5,7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1,7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69,6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31,5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C76D1E">
              <w:rPr>
                <w:b/>
                <w:i/>
                <w:sz w:val="16"/>
                <w:szCs w:val="16"/>
              </w:rPr>
              <w:t>МО</w:t>
            </w:r>
            <w:r w:rsidRPr="00F82D5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Громовское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DF360B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62,1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56,7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 xml:space="preserve">                1,8</w:t>
            </w:r>
          </w:p>
        </w:tc>
        <w:tc>
          <w:tcPr>
            <w:tcW w:w="144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15,1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18,8</w:t>
            </w:r>
          </w:p>
        </w:tc>
        <w:tc>
          <w:tcPr>
            <w:tcW w:w="1080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0,3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75,6</w:t>
            </w:r>
          </w:p>
        </w:tc>
        <w:tc>
          <w:tcPr>
            <w:tcW w:w="862" w:type="dxa"/>
            <w:vAlign w:val="center"/>
          </w:tcPr>
          <w:p w:rsidR="00AB02F4" w:rsidRPr="0039148E" w:rsidRDefault="00DF360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25,8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Плодовское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6,0</w:t>
            </w: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32,2</w:t>
            </w:r>
          </w:p>
        </w:tc>
        <w:tc>
          <w:tcPr>
            <w:tcW w:w="1440" w:type="dxa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11,8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25,3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16,9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89,8</w:t>
            </w:r>
          </w:p>
        </w:tc>
        <w:tc>
          <w:tcPr>
            <w:tcW w:w="862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24,9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 Сева</w:t>
            </w:r>
            <w:r w:rsidRPr="00F82D5D">
              <w:rPr>
                <w:b/>
                <w:i/>
                <w:sz w:val="16"/>
                <w:szCs w:val="16"/>
              </w:rPr>
              <w:t>стьяновское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55,6</w:t>
            </w:r>
          </w:p>
        </w:tc>
        <w:tc>
          <w:tcPr>
            <w:tcW w:w="1440" w:type="dxa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99,0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20,3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15,9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0,4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78,7</w:t>
            </w:r>
          </w:p>
        </w:tc>
        <w:tc>
          <w:tcPr>
            <w:tcW w:w="862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31,6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Ларионовское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45,7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4,0</w:t>
            </w:r>
          </w:p>
        </w:tc>
        <w:tc>
          <w:tcPr>
            <w:tcW w:w="180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4,5</w:t>
            </w:r>
          </w:p>
        </w:tc>
        <w:tc>
          <w:tcPr>
            <w:tcW w:w="144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58,3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13,8</w:t>
            </w:r>
          </w:p>
        </w:tc>
        <w:tc>
          <w:tcPr>
            <w:tcW w:w="1080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88,3</w:t>
            </w:r>
          </w:p>
        </w:tc>
        <w:tc>
          <w:tcPr>
            <w:tcW w:w="862" w:type="dxa"/>
            <w:vAlign w:val="center"/>
          </w:tcPr>
          <w:p w:rsidR="00AB02F4" w:rsidRPr="0039148E" w:rsidRDefault="0077484B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16,1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Ромашкинское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676321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8,8</w:t>
            </w:r>
          </w:p>
        </w:tc>
        <w:tc>
          <w:tcPr>
            <w:tcW w:w="900" w:type="dxa"/>
            <w:vAlign w:val="center"/>
          </w:tcPr>
          <w:p w:rsidR="00AB02F4" w:rsidRPr="0039148E" w:rsidRDefault="00676321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340" w:type="dxa"/>
            <w:gridSpan w:val="3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43,6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180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1,3</w:t>
            </w:r>
          </w:p>
        </w:tc>
        <w:tc>
          <w:tcPr>
            <w:tcW w:w="144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30,4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24,5</w:t>
            </w:r>
          </w:p>
        </w:tc>
        <w:tc>
          <w:tcPr>
            <w:tcW w:w="1080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DB4A6F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80,2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12,7</w:t>
            </w:r>
          </w:p>
        </w:tc>
      </w:tr>
      <w:tr w:rsidR="00AB02F4" w:rsidRPr="0039148E" w:rsidTr="00AB02F4">
        <w:trPr>
          <w:trHeight w:val="424"/>
        </w:trPr>
        <w:tc>
          <w:tcPr>
            <w:tcW w:w="284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76" w:type="dxa"/>
          </w:tcPr>
          <w:p w:rsidR="00AB02F4" w:rsidRPr="00F82D5D" w:rsidRDefault="00AB02F4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 w:rsidRPr="00F82D5D">
              <w:rPr>
                <w:b/>
                <w:i/>
                <w:sz w:val="16"/>
                <w:szCs w:val="16"/>
              </w:rPr>
              <w:t xml:space="preserve">МО </w:t>
            </w:r>
            <w:proofErr w:type="spellStart"/>
            <w:r w:rsidRPr="00F82D5D">
              <w:rPr>
                <w:b/>
                <w:i/>
                <w:sz w:val="16"/>
                <w:szCs w:val="16"/>
              </w:rPr>
              <w:t>Приозерское</w:t>
            </w:r>
            <w:proofErr w:type="spellEnd"/>
            <w:r w:rsidRPr="00F82D5D">
              <w:rPr>
                <w:b/>
                <w:i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00" w:type="dxa"/>
            <w:vAlign w:val="center"/>
          </w:tcPr>
          <w:p w:rsidR="00AB02F4" w:rsidRPr="0039148E" w:rsidRDefault="00AB02F4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B02F4" w:rsidRPr="0039148E" w:rsidRDefault="004B3966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0,9</w:t>
            </w:r>
          </w:p>
        </w:tc>
        <w:tc>
          <w:tcPr>
            <w:tcW w:w="1096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14,0</w:t>
            </w:r>
          </w:p>
        </w:tc>
        <w:tc>
          <w:tcPr>
            <w:tcW w:w="1244" w:type="dxa"/>
            <w:gridSpan w:val="2"/>
            <w:vAlign w:val="center"/>
          </w:tcPr>
          <w:p w:rsidR="00AB02F4" w:rsidRPr="0039148E" w:rsidRDefault="00AB02F4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3,3</w:t>
            </w:r>
          </w:p>
        </w:tc>
        <w:tc>
          <w:tcPr>
            <w:tcW w:w="180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3,5</w:t>
            </w:r>
          </w:p>
        </w:tc>
        <w:tc>
          <w:tcPr>
            <w:tcW w:w="144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34,6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27,1</w:t>
            </w:r>
          </w:p>
        </w:tc>
        <w:tc>
          <w:tcPr>
            <w:tcW w:w="1080" w:type="dxa"/>
            <w:vAlign w:val="center"/>
          </w:tcPr>
          <w:p w:rsidR="00AB02F4" w:rsidRPr="0039148E" w:rsidRDefault="004B3966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95,1</w:t>
            </w:r>
          </w:p>
        </w:tc>
        <w:tc>
          <w:tcPr>
            <w:tcW w:w="862" w:type="dxa"/>
            <w:vAlign w:val="center"/>
          </w:tcPr>
          <w:p w:rsidR="00AB02F4" w:rsidRPr="0039148E" w:rsidRDefault="00676321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12,4</w:t>
            </w:r>
          </w:p>
        </w:tc>
      </w:tr>
      <w:tr w:rsidR="000F281D" w:rsidRPr="0039148E" w:rsidTr="000F281D">
        <w:trPr>
          <w:trHeight w:val="424"/>
        </w:trPr>
        <w:tc>
          <w:tcPr>
            <w:tcW w:w="284" w:type="dxa"/>
          </w:tcPr>
          <w:p w:rsidR="000F281D" w:rsidRPr="00F82D5D" w:rsidRDefault="000F281D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6" w:type="dxa"/>
          </w:tcPr>
          <w:p w:rsidR="000F281D" w:rsidRPr="00F82D5D" w:rsidRDefault="000F281D" w:rsidP="00AB02F4">
            <w:pPr>
              <w:spacing w:line="100" w:lineRule="atLeast"/>
              <w:ind w:right="-14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900" w:type="dxa"/>
            <w:vAlign w:val="center"/>
          </w:tcPr>
          <w:p w:rsidR="000F281D" w:rsidRPr="0039148E" w:rsidRDefault="000F281D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30,4</w:t>
            </w:r>
          </w:p>
        </w:tc>
        <w:tc>
          <w:tcPr>
            <w:tcW w:w="900" w:type="dxa"/>
            <w:vAlign w:val="center"/>
          </w:tcPr>
          <w:p w:rsidR="000F281D" w:rsidRPr="0039148E" w:rsidRDefault="00A62D3D" w:rsidP="00AB02F4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39148E">
              <w:rPr>
                <w:b/>
                <w:i/>
                <w:sz w:val="16"/>
                <w:szCs w:val="16"/>
              </w:rPr>
              <w:t>0,4</w:t>
            </w:r>
          </w:p>
        </w:tc>
        <w:tc>
          <w:tcPr>
            <w:tcW w:w="2340" w:type="dxa"/>
            <w:gridSpan w:val="3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33,3</w:t>
            </w:r>
          </w:p>
        </w:tc>
        <w:tc>
          <w:tcPr>
            <w:tcW w:w="144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8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8"/>
                <w:sz w:val="16"/>
                <w:szCs w:val="18"/>
                <w:lang w:eastAsia="ar-SA"/>
              </w:rPr>
              <w:t>6,1</w:t>
            </w:r>
          </w:p>
        </w:tc>
        <w:tc>
          <w:tcPr>
            <w:tcW w:w="180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17,9</w:t>
            </w:r>
          </w:p>
        </w:tc>
        <w:tc>
          <w:tcPr>
            <w:tcW w:w="144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35,0</w:t>
            </w:r>
          </w:p>
        </w:tc>
        <w:tc>
          <w:tcPr>
            <w:tcW w:w="1080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16,1</w:t>
            </w:r>
          </w:p>
        </w:tc>
        <w:tc>
          <w:tcPr>
            <w:tcW w:w="1080" w:type="dxa"/>
            <w:vAlign w:val="center"/>
          </w:tcPr>
          <w:p w:rsidR="000F281D" w:rsidRPr="0039148E" w:rsidRDefault="00A62D3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0,5</w:t>
            </w:r>
          </w:p>
        </w:tc>
        <w:tc>
          <w:tcPr>
            <w:tcW w:w="912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i/>
                <w:kern w:val="1"/>
                <w:sz w:val="16"/>
                <w:szCs w:val="18"/>
                <w:lang w:eastAsia="ar-SA"/>
              </w:rPr>
              <w:t>84,9</w:t>
            </w:r>
          </w:p>
        </w:tc>
        <w:tc>
          <w:tcPr>
            <w:tcW w:w="862" w:type="dxa"/>
            <w:vAlign w:val="center"/>
          </w:tcPr>
          <w:p w:rsidR="000F281D" w:rsidRPr="0039148E" w:rsidRDefault="000F281D" w:rsidP="00AB02F4">
            <w:pPr>
              <w:suppressAutoHyphens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8"/>
                <w:lang w:eastAsia="ar-SA"/>
              </w:rPr>
            </w:pPr>
            <w:r w:rsidRPr="0039148E">
              <w:rPr>
                <w:b/>
                <w:kern w:val="1"/>
                <w:sz w:val="16"/>
                <w:szCs w:val="18"/>
                <w:lang w:eastAsia="ar-SA"/>
              </w:rPr>
              <w:t>20,6</w:t>
            </w:r>
          </w:p>
        </w:tc>
      </w:tr>
    </w:tbl>
    <w:p w:rsidR="00AB02F4" w:rsidRDefault="008614D7" w:rsidP="00700B81">
      <w:pPr>
        <w:autoSpaceDE w:val="0"/>
        <w:autoSpaceDN w:val="0"/>
        <w:adjustRightInd w:val="0"/>
      </w:pPr>
      <w:r>
        <w:t xml:space="preserve"> </w:t>
      </w:r>
    </w:p>
    <w:p w:rsidR="007626D4" w:rsidRDefault="008614D7" w:rsidP="007626D4">
      <w:pPr>
        <w:autoSpaceDE w:val="0"/>
        <w:autoSpaceDN w:val="0"/>
        <w:adjustRightInd w:val="0"/>
        <w:ind w:firstLine="284"/>
        <w:jc w:val="both"/>
      </w:pPr>
      <w:r>
        <w:t xml:space="preserve"> В результате проведенного анализа исполнения бюджета в части исполнения расходов по муниципальным программам   установлено, что в</w:t>
      </w:r>
      <w:r w:rsidR="00296BC9">
        <w:t xml:space="preserve"> 1 квартале 2019 года средний процент объема бюджетных </w:t>
      </w:r>
      <w:proofErr w:type="gramStart"/>
      <w:r w:rsidR="00296BC9">
        <w:t>ассигнований ,выделенных</w:t>
      </w:r>
      <w:proofErr w:type="gramEnd"/>
      <w:r w:rsidR="00296BC9">
        <w:t xml:space="preserve"> на реализацию муниципальных программ  в объеме бюджетов поселений сост</w:t>
      </w:r>
      <w:r w:rsidR="00322843">
        <w:t>авил 84,5 % (от 64,1% до 95,5%),</w:t>
      </w:r>
      <w:r w:rsidR="00296BC9">
        <w:t xml:space="preserve"> </w:t>
      </w:r>
      <w:r w:rsidR="00322843">
        <w:t>в</w:t>
      </w:r>
      <w:r>
        <w:t xml:space="preserve"> полугодии 2019 года  средний процент объема бюджетных ассигнований, </w:t>
      </w:r>
      <w:r>
        <w:lastRenderedPageBreak/>
        <w:t>выделенных на реализацию муниципальных програ</w:t>
      </w:r>
      <w:r w:rsidR="00322843">
        <w:t xml:space="preserve">мм </w:t>
      </w:r>
      <w:r>
        <w:t xml:space="preserve"> составил 84,9 % (от 69,6% до 95,1%). По сравнению с 1 кварталом 2019 года  изменения незначительные 0,5 %.</w:t>
      </w:r>
      <w:r w:rsidR="007626D4" w:rsidRPr="007626D4">
        <w:t xml:space="preserve"> </w:t>
      </w:r>
    </w:p>
    <w:p w:rsidR="007626D4" w:rsidRDefault="007626D4" w:rsidP="003839E9">
      <w:pPr>
        <w:autoSpaceDE w:val="0"/>
        <w:autoSpaceDN w:val="0"/>
        <w:adjustRightInd w:val="0"/>
        <w:ind w:firstLine="284"/>
        <w:jc w:val="both"/>
      </w:pPr>
      <w:r>
        <w:t>По сравнению с первоначальным бюджетом бюджетные ассигнования на реализацию мун</w:t>
      </w:r>
      <w:r w:rsidR="00952711">
        <w:t>иципальных программ в анализируемом периоде увеличены в  14</w:t>
      </w:r>
      <w:r>
        <w:t xml:space="preserve"> поселениях. По состоянию на 01.04.2019 года темп роста бюджетных ассигнований на реализацию муниципальных программ </w:t>
      </w:r>
      <w:r w:rsidR="0039148E">
        <w:t xml:space="preserve">составил </w:t>
      </w:r>
      <w:r>
        <w:t xml:space="preserve">182,6% </w:t>
      </w:r>
      <w:proofErr w:type="gramStart"/>
      <w:r>
        <w:t>(  от</w:t>
      </w:r>
      <w:proofErr w:type="gramEnd"/>
      <w:r>
        <w:t xml:space="preserve"> 101,1% до 401,8%)</w:t>
      </w:r>
      <w:r w:rsidR="00E97121">
        <w:t xml:space="preserve"> </w:t>
      </w:r>
      <w:r w:rsidR="0039148E">
        <w:t xml:space="preserve">, </w:t>
      </w:r>
      <w:r w:rsidR="00E97121">
        <w:t>на 01.07.2019 года</w:t>
      </w:r>
      <w:r w:rsidR="0039148E">
        <w:t xml:space="preserve"> - </w:t>
      </w:r>
      <w:r w:rsidR="00E97121">
        <w:t xml:space="preserve"> 202,9</w:t>
      </w:r>
      <w:r w:rsidR="003839E9">
        <w:t>% (</w:t>
      </w:r>
      <w:r w:rsidR="00D355CD">
        <w:t>от 116,3%</w:t>
      </w:r>
      <w:r w:rsidR="003839E9">
        <w:t xml:space="preserve"> </w:t>
      </w:r>
      <w:r w:rsidR="00D355CD">
        <w:t>до 429,9%</w:t>
      </w:r>
      <w:r w:rsidR="003839E9">
        <w:t xml:space="preserve"> </w:t>
      </w:r>
      <w:r w:rsidR="00952711">
        <w:t>)</w:t>
      </w:r>
      <w:r>
        <w:t>.</w:t>
      </w:r>
      <w:r w:rsidR="00952711">
        <w:t xml:space="preserve">    Динамика у</w:t>
      </w:r>
      <w:r w:rsidR="003839E9">
        <w:t>величение бюджетных ассигнований</w:t>
      </w:r>
      <w:r w:rsidR="00322843">
        <w:t xml:space="preserve"> </w:t>
      </w:r>
      <w:r w:rsidR="003839E9">
        <w:t xml:space="preserve"> </w:t>
      </w:r>
      <w:r w:rsidR="00952711">
        <w:t xml:space="preserve"> по состоянию на 01.04.2019г и на 01.07.2019 отражена в  следующей диаграмме</w:t>
      </w:r>
      <w:r w:rsidR="003839E9">
        <w:t>.</w:t>
      </w:r>
      <w:r w:rsidR="003839E9" w:rsidRPr="00B73A95">
        <w:t xml:space="preserve"> </w:t>
      </w:r>
      <w:r w:rsidR="00952711">
        <w:t xml:space="preserve">Наибольшее увеличение бюджетных ассигнований </w:t>
      </w:r>
      <w:proofErr w:type="gramStart"/>
      <w:r w:rsidR="00952711">
        <w:t>по  муниципальным</w:t>
      </w:r>
      <w:proofErr w:type="gramEnd"/>
      <w:r w:rsidR="00952711">
        <w:t xml:space="preserve"> программам</w:t>
      </w:r>
      <w:r w:rsidR="00F0521A">
        <w:t xml:space="preserve"> в течении полугодия 2019 года по 3 муниципальным образованиям</w:t>
      </w:r>
      <w:r w:rsidR="00952711">
        <w:t xml:space="preserve"> (Запорожское с/п, </w:t>
      </w:r>
      <w:proofErr w:type="spellStart"/>
      <w:r w:rsidR="00952711">
        <w:t>Плодовское</w:t>
      </w:r>
      <w:proofErr w:type="spellEnd"/>
      <w:r w:rsidR="00952711">
        <w:t xml:space="preserve"> с/п, </w:t>
      </w:r>
      <w:proofErr w:type="spellStart"/>
      <w:r w:rsidR="00952711">
        <w:t>Ларионовское</w:t>
      </w:r>
      <w:proofErr w:type="spellEnd"/>
      <w:r w:rsidR="00952711">
        <w:t xml:space="preserve"> с/п).</w:t>
      </w:r>
    </w:p>
    <w:p w:rsidR="00067B85" w:rsidRDefault="00067B85" w:rsidP="003839E9">
      <w:pPr>
        <w:autoSpaceDE w:val="0"/>
        <w:autoSpaceDN w:val="0"/>
        <w:adjustRightInd w:val="0"/>
        <w:ind w:firstLine="284"/>
        <w:jc w:val="both"/>
      </w:pP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  <w:r>
        <w:rPr>
          <w:noProof/>
        </w:rPr>
        <w:drawing>
          <wp:inline distT="0" distB="0" distL="0" distR="0" wp14:anchorId="2AA293DD" wp14:editId="3A0F5DED">
            <wp:extent cx="9251950" cy="3595900"/>
            <wp:effectExtent l="0" t="0" r="2540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</w:p>
    <w:p w:rsidR="0008706B" w:rsidRPr="00F0521A" w:rsidRDefault="0008706B" w:rsidP="003839E9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F0521A">
        <w:rPr>
          <w:b/>
          <w:i/>
          <w:u w:val="single"/>
        </w:rPr>
        <w:t>Запорожское сельское поселение</w:t>
      </w:r>
      <w:r w:rsidRPr="00F0521A">
        <w:rPr>
          <w:u w:val="single"/>
        </w:rPr>
        <w:t>.</w:t>
      </w:r>
    </w:p>
    <w:p w:rsidR="001937C3" w:rsidRDefault="0008706B" w:rsidP="003839E9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Увеличение бюджетных ассигнований на реализацию муниципальных программ </w:t>
      </w:r>
      <w:proofErr w:type="gramStart"/>
      <w:r w:rsidR="00E71951">
        <w:t>связано</w:t>
      </w:r>
      <w:r w:rsidR="002A44F2">
        <w:t xml:space="preserve"> </w:t>
      </w:r>
      <w:r>
        <w:t xml:space="preserve"> с</w:t>
      </w:r>
      <w:proofErr w:type="gramEnd"/>
      <w:r>
        <w:t xml:space="preserve"> выполнением</w:t>
      </w:r>
      <w:r w:rsidR="001937C3">
        <w:t xml:space="preserve"> основ</w:t>
      </w:r>
      <w:r w:rsidR="002A44F2">
        <w:t>ных мероприятий:</w:t>
      </w:r>
      <w:r w:rsidR="001937C3">
        <w:t xml:space="preserve"> «Организация газоснабжения» в рамках  </w:t>
      </w:r>
      <w:r>
        <w:t xml:space="preserve"> МП «Обеспечение устойчивого функционирования и развитие коммунальной  и инженерной инфраструктуры </w:t>
      </w:r>
      <w:r w:rsidR="001937C3">
        <w:t>и повышение энергоэффективности в МО»</w:t>
      </w:r>
      <w:r w:rsidR="002A44F2">
        <w:t xml:space="preserve"> ,</w:t>
      </w:r>
      <w:r w:rsidR="001937C3">
        <w:t xml:space="preserve"> </w:t>
      </w:r>
      <w:r w:rsidR="002A44F2">
        <w:t xml:space="preserve"> </w:t>
      </w:r>
      <w:r w:rsidR="001937C3">
        <w:t xml:space="preserve"> «Капитальный ремонт и ремонт автомобильных дорог общего пользования и дворовых территорий» в рамках МП «Развитие автомобильных дорог общего пользования»</w:t>
      </w:r>
      <w:r w:rsidR="002A44F2">
        <w:t>, МП «Устойчивое общественное развитие в МО».</w:t>
      </w:r>
      <w:r w:rsidR="001937C3">
        <w:t xml:space="preserve"> </w:t>
      </w:r>
      <w:r w:rsidR="002C0BEC">
        <w:t>Изменения</w:t>
      </w:r>
      <w:r w:rsidR="002A44F2">
        <w:t xml:space="preserve"> бюджетных ассигнований по му</w:t>
      </w:r>
      <w:r w:rsidR="00F0521A">
        <w:t xml:space="preserve">ниципальным программам </w:t>
      </w:r>
      <w:r w:rsidR="002C0BEC">
        <w:t>(увеличение) в основном</w:t>
      </w:r>
      <w:r w:rsidR="002A44F2">
        <w:t xml:space="preserve"> за счет средств областного бюджета. (+ 90 </w:t>
      </w:r>
      <w:proofErr w:type="spellStart"/>
      <w:proofErr w:type="gramStart"/>
      <w:r w:rsidR="002A44F2">
        <w:t>млн.руб</w:t>
      </w:r>
      <w:proofErr w:type="spellEnd"/>
      <w:proofErr w:type="gramEnd"/>
      <w:r w:rsidR="002A44F2">
        <w:t>).</w:t>
      </w:r>
    </w:p>
    <w:p w:rsidR="002A44F2" w:rsidRDefault="002A44F2" w:rsidP="003839E9">
      <w:pPr>
        <w:autoSpaceDE w:val="0"/>
        <w:autoSpaceDN w:val="0"/>
        <w:adjustRightInd w:val="0"/>
        <w:ind w:firstLine="284"/>
        <w:jc w:val="both"/>
      </w:pPr>
    </w:p>
    <w:p w:rsidR="0047332A" w:rsidRPr="00F0521A" w:rsidRDefault="0047332A" w:rsidP="003839E9">
      <w:pPr>
        <w:autoSpaceDE w:val="0"/>
        <w:autoSpaceDN w:val="0"/>
        <w:adjustRightInd w:val="0"/>
        <w:ind w:firstLine="284"/>
        <w:jc w:val="both"/>
        <w:rPr>
          <w:b/>
          <w:i/>
          <w:u w:val="single"/>
        </w:rPr>
      </w:pPr>
      <w:proofErr w:type="spellStart"/>
      <w:r w:rsidRPr="00F0521A">
        <w:rPr>
          <w:b/>
          <w:i/>
          <w:u w:val="single"/>
        </w:rPr>
        <w:t>Плодовское</w:t>
      </w:r>
      <w:proofErr w:type="spellEnd"/>
      <w:r w:rsidRPr="00F0521A">
        <w:rPr>
          <w:b/>
          <w:i/>
          <w:u w:val="single"/>
        </w:rPr>
        <w:t xml:space="preserve"> сельское </w:t>
      </w:r>
      <w:proofErr w:type="gramStart"/>
      <w:r w:rsidRPr="00F0521A">
        <w:rPr>
          <w:b/>
          <w:i/>
          <w:u w:val="single"/>
        </w:rPr>
        <w:t xml:space="preserve">поселение </w:t>
      </w:r>
      <w:r w:rsidR="002A44F2" w:rsidRPr="00F0521A">
        <w:rPr>
          <w:b/>
          <w:i/>
          <w:u w:val="single"/>
        </w:rPr>
        <w:t>.</w:t>
      </w:r>
      <w:proofErr w:type="gramEnd"/>
    </w:p>
    <w:p w:rsidR="002A44F2" w:rsidRDefault="002A44F2" w:rsidP="00F0521A">
      <w:pPr>
        <w:autoSpaceDE w:val="0"/>
        <w:autoSpaceDN w:val="0"/>
        <w:adjustRightInd w:val="0"/>
        <w:ind w:firstLine="284"/>
        <w:jc w:val="both"/>
      </w:pPr>
      <w:r>
        <w:t xml:space="preserve">Увеличение бюджетных ассигнований на реализацию муниципальных программ связано </w:t>
      </w:r>
      <w:r w:rsidR="002C0BEC">
        <w:t xml:space="preserve"> в основном </w:t>
      </w:r>
      <w:r>
        <w:t xml:space="preserve"> с выполнением основных мероприятий:</w:t>
      </w:r>
    </w:p>
    <w:p w:rsidR="002C0BEC" w:rsidRDefault="002C0BEC" w:rsidP="002C0BEC">
      <w:pPr>
        <w:autoSpaceDE w:val="0"/>
        <w:autoSpaceDN w:val="0"/>
        <w:adjustRightInd w:val="0"/>
        <w:jc w:val="both"/>
      </w:pPr>
      <w:r>
        <w:t>-</w:t>
      </w:r>
      <w:r w:rsidR="002A44F2">
        <w:t>«Развитие и модернизация объектов физической культуры и спорта» в рамках МП «Развитие культуры и физической культуры в МО»</w:t>
      </w:r>
      <w:r>
        <w:t>;</w:t>
      </w:r>
      <w:r w:rsidR="002A44F2">
        <w:t xml:space="preserve"> </w:t>
      </w:r>
    </w:p>
    <w:p w:rsidR="002C0BEC" w:rsidRDefault="002C0BEC" w:rsidP="002C0BEC">
      <w:pPr>
        <w:autoSpaceDE w:val="0"/>
        <w:autoSpaceDN w:val="0"/>
        <w:adjustRightInd w:val="0"/>
        <w:jc w:val="both"/>
      </w:pPr>
      <w:r>
        <w:t>-</w:t>
      </w:r>
      <w:r w:rsidR="002A44F2">
        <w:t xml:space="preserve">«Организация газоснабжения» в рамках   МП «Обеспечение устойчивого функционирования и развитие </w:t>
      </w:r>
      <w:proofErr w:type="gramStart"/>
      <w:r w:rsidR="002A44F2">
        <w:t>коммунальной  и</w:t>
      </w:r>
      <w:proofErr w:type="gramEnd"/>
      <w:r w:rsidR="002A44F2">
        <w:t xml:space="preserve"> инженерной инфраструктуры и повышение энергоэффективности в МО»</w:t>
      </w:r>
      <w:r>
        <w:t xml:space="preserve"> ;</w:t>
      </w:r>
    </w:p>
    <w:p w:rsidR="00C01D3E" w:rsidRDefault="002C0BEC" w:rsidP="002C0BEC">
      <w:pPr>
        <w:autoSpaceDE w:val="0"/>
        <w:autoSpaceDN w:val="0"/>
        <w:adjustRightInd w:val="0"/>
        <w:jc w:val="both"/>
      </w:pPr>
      <w:r>
        <w:t>- «</w:t>
      </w:r>
      <w:r w:rsidR="004F2E6D">
        <w:t xml:space="preserve">реализация программ формирования современной городской </w:t>
      </w:r>
      <w:proofErr w:type="gramStart"/>
      <w:r w:rsidR="004F2E6D">
        <w:t>среды</w:t>
      </w:r>
      <w:r>
        <w:t>»</w:t>
      </w:r>
      <w:r w:rsidR="004F2E6D">
        <w:t xml:space="preserve">  в</w:t>
      </w:r>
      <w:proofErr w:type="gramEnd"/>
      <w:r w:rsidR="004F2E6D">
        <w:t xml:space="preserve"> рамках Федерального проекта «Формирование комфортной городской среды» </w:t>
      </w:r>
      <w:r w:rsidR="00C01D3E">
        <w:t>;</w:t>
      </w:r>
    </w:p>
    <w:p w:rsidR="002C0BEC" w:rsidRDefault="00C01D3E" w:rsidP="002C0BEC">
      <w:pPr>
        <w:autoSpaceDE w:val="0"/>
        <w:autoSpaceDN w:val="0"/>
        <w:adjustRightInd w:val="0"/>
        <w:jc w:val="both"/>
      </w:pPr>
      <w:r>
        <w:t>-</w:t>
      </w:r>
      <w:r w:rsidR="00F0521A">
        <w:t>мероприятия</w:t>
      </w:r>
      <w:r w:rsidR="002A44F2">
        <w:t xml:space="preserve"> МП «Устойчивое общественное развитие в МО». </w:t>
      </w:r>
    </w:p>
    <w:p w:rsidR="002A44F2" w:rsidRDefault="002C0BEC" w:rsidP="002C0BEC">
      <w:pPr>
        <w:autoSpaceDE w:val="0"/>
        <w:autoSpaceDN w:val="0"/>
        <w:adjustRightInd w:val="0"/>
        <w:jc w:val="both"/>
      </w:pPr>
      <w:r>
        <w:t xml:space="preserve"> Уточнение бюджетных ассигнований (у</w:t>
      </w:r>
      <w:r w:rsidR="002A44F2">
        <w:t>величение</w:t>
      </w:r>
      <w:r>
        <w:t xml:space="preserve">) </w:t>
      </w:r>
      <w:r w:rsidR="002A44F2">
        <w:t xml:space="preserve"> по мун</w:t>
      </w:r>
      <w:r w:rsidR="00F0521A">
        <w:t xml:space="preserve">иципальным программам </w:t>
      </w:r>
      <w:r>
        <w:t xml:space="preserve"> в основном</w:t>
      </w:r>
      <w:r w:rsidR="002A44F2">
        <w:t xml:space="preserve"> за счет с</w:t>
      </w:r>
      <w:r w:rsidR="004F2E6D">
        <w:t>редств областного бюджета. (+ 54,7</w:t>
      </w:r>
      <w:r w:rsidR="002A44F2">
        <w:t xml:space="preserve"> </w:t>
      </w:r>
      <w:proofErr w:type="spellStart"/>
      <w:proofErr w:type="gramStart"/>
      <w:r w:rsidR="002A44F2">
        <w:t>млн.руб</w:t>
      </w:r>
      <w:proofErr w:type="spellEnd"/>
      <w:proofErr w:type="gramEnd"/>
      <w:r w:rsidR="002A44F2">
        <w:t>).</w:t>
      </w:r>
    </w:p>
    <w:p w:rsidR="00F0521A" w:rsidRDefault="00F0521A" w:rsidP="00F0521A">
      <w:pPr>
        <w:autoSpaceDE w:val="0"/>
        <w:autoSpaceDN w:val="0"/>
        <w:adjustRightInd w:val="0"/>
        <w:ind w:firstLine="284"/>
        <w:jc w:val="both"/>
      </w:pPr>
    </w:p>
    <w:p w:rsidR="00F0521A" w:rsidRPr="00F0521A" w:rsidRDefault="00F0521A" w:rsidP="00F0521A">
      <w:pPr>
        <w:autoSpaceDE w:val="0"/>
        <w:autoSpaceDN w:val="0"/>
        <w:adjustRightInd w:val="0"/>
        <w:ind w:firstLine="284"/>
        <w:jc w:val="both"/>
        <w:rPr>
          <w:b/>
          <w:i/>
          <w:u w:val="single"/>
        </w:rPr>
      </w:pPr>
      <w:proofErr w:type="spellStart"/>
      <w:r w:rsidRPr="00F0521A">
        <w:rPr>
          <w:b/>
          <w:i/>
          <w:u w:val="single"/>
        </w:rPr>
        <w:t>Ларионовское</w:t>
      </w:r>
      <w:proofErr w:type="spellEnd"/>
      <w:r w:rsidRPr="00F0521A">
        <w:rPr>
          <w:b/>
          <w:i/>
          <w:u w:val="single"/>
        </w:rPr>
        <w:t xml:space="preserve"> сельское поселение</w:t>
      </w:r>
    </w:p>
    <w:p w:rsidR="00C01D3E" w:rsidRDefault="00C01D3E" w:rsidP="00C01D3E">
      <w:pPr>
        <w:autoSpaceDE w:val="0"/>
        <w:autoSpaceDN w:val="0"/>
        <w:adjustRightInd w:val="0"/>
        <w:ind w:firstLine="284"/>
        <w:jc w:val="both"/>
      </w:pPr>
      <w:r>
        <w:t>Увеличение бюджетных ассигнований на реализацию муниципальных программ связано  в основном  с выполнением основных мероприятий:</w:t>
      </w:r>
    </w:p>
    <w:p w:rsidR="00C01D3E" w:rsidRDefault="00C01D3E" w:rsidP="00C01D3E">
      <w:pPr>
        <w:autoSpaceDE w:val="0"/>
        <w:autoSpaceDN w:val="0"/>
        <w:adjustRightInd w:val="0"/>
        <w:jc w:val="both"/>
      </w:pPr>
      <w:r>
        <w:t xml:space="preserve">-«Создание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семей» в рамках МП «Обеспечение качественным жильем граждан на территории МО»; </w:t>
      </w:r>
    </w:p>
    <w:p w:rsidR="00C01D3E" w:rsidRDefault="00C01D3E" w:rsidP="00C01D3E">
      <w:pPr>
        <w:autoSpaceDE w:val="0"/>
        <w:autoSpaceDN w:val="0"/>
        <w:adjustRightInd w:val="0"/>
        <w:jc w:val="both"/>
      </w:pPr>
      <w:r>
        <w:t xml:space="preserve">-«Организация газоснабжения» и «Повышение надежности и энергетической эффективности в коммунальных системах» в рамках   МП «Обеспечение устойчивого функционирования и развитие </w:t>
      </w:r>
      <w:proofErr w:type="gramStart"/>
      <w:r>
        <w:t>коммунальной  и</w:t>
      </w:r>
      <w:proofErr w:type="gramEnd"/>
      <w:r>
        <w:t xml:space="preserve"> инженерной инфраструктуры и повышение энергоэффективности в МО» ;</w:t>
      </w:r>
    </w:p>
    <w:p w:rsidR="00C01D3E" w:rsidRDefault="00C01D3E" w:rsidP="00C01D3E">
      <w:pPr>
        <w:autoSpaceDE w:val="0"/>
        <w:autoSpaceDN w:val="0"/>
        <w:adjustRightInd w:val="0"/>
        <w:jc w:val="both"/>
      </w:pPr>
      <w:r>
        <w:t xml:space="preserve">- мероприятия МП «Устойчивое общественное развитие в МО». </w:t>
      </w:r>
    </w:p>
    <w:p w:rsidR="00C01D3E" w:rsidRDefault="00C01D3E" w:rsidP="00C01D3E">
      <w:pPr>
        <w:autoSpaceDE w:val="0"/>
        <w:autoSpaceDN w:val="0"/>
        <w:adjustRightInd w:val="0"/>
        <w:ind w:firstLine="284"/>
        <w:jc w:val="both"/>
      </w:pPr>
      <w:r>
        <w:t xml:space="preserve">Уточнение бюджетных ассигнований (увеличение)  по муниципальным программам  в основном за счет средств областного бюджета. (+ 53 </w:t>
      </w:r>
      <w:proofErr w:type="spellStart"/>
      <w:r>
        <w:t>млн.руб</w:t>
      </w:r>
      <w:proofErr w:type="spellEnd"/>
      <w:r w:rsidR="00EF0B5D">
        <w:t>.</w:t>
      </w:r>
      <w:r>
        <w:t>).</w:t>
      </w:r>
    </w:p>
    <w:p w:rsidR="00F0521A" w:rsidRDefault="00F0521A" w:rsidP="00EF0B5D">
      <w:pPr>
        <w:autoSpaceDE w:val="0"/>
        <w:autoSpaceDN w:val="0"/>
        <w:adjustRightInd w:val="0"/>
        <w:jc w:val="both"/>
      </w:pPr>
    </w:p>
    <w:p w:rsidR="00F0521A" w:rsidRDefault="00F0521A" w:rsidP="00F0521A">
      <w:pPr>
        <w:autoSpaceDE w:val="0"/>
        <w:autoSpaceDN w:val="0"/>
        <w:adjustRightInd w:val="0"/>
        <w:ind w:firstLine="284"/>
        <w:jc w:val="both"/>
        <w:rPr>
          <w:rFonts w:cs="Times New Roman,Bold"/>
          <w:b/>
          <w:bCs/>
          <w:i/>
          <w:szCs w:val="32"/>
        </w:rPr>
      </w:pPr>
      <w:r w:rsidRPr="00ED7E9D">
        <w:rPr>
          <w:b/>
          <w:i/>
        </w:rPr>
        <w:lastRenderedPageBreak/>
        <w:t xml:space="preserve">Внесенные ответственным исполнителем изменения в муниципальные программы </w:t>
      </w:r>
      <w:r w:rsidRPr="00ED7E9D">
        <w:rPr>
          <w:rFonts w:cs="Times New Roman,Bold"/>
          <w:b/>
          <w:bCs/>
          <w:i/>
          <w:szCs w:val="32"/>
        </w:rPr>
        <w:t>городских и сельских поселений муниципального образования Приозерский район за</w:t>
      </w:r>
      <w:r>
        <w:rPr>
          <w:rFonts w:cs="Times New Roman,Bold"/>
          <w:b/>
          <w:bCs/>
          <w:i/>
          <w:szCs w:val="32"/>
        </w:rPr>
        <w:t xml:space="preserve"> 1 квартал  и полугодие 2019</w:t>
      </w:r>
      <w:r w:rsidRPr="00ED7E9D">
        <w:rPr>
          <w:rFonts w:cs="Times New Roman,Bold"/>
          <w:b/>
          <w:bCs/>
          <w:i/>
          <w:szCs w:val="32"/>
        </w:rPr>
        <w:t xml:space="preserve"> год</w:t>
      </w:r>
      <w:r>
        <w:rPr>
          <w:rFonts w:cs="Times New Roman,Bold"/>
          <w:b/>
          <w:bCs/>
          <w:i/>
          <w:szCs w:val="32"/>
        </w:rPr>
        <w:t>а</w:t>
      </w:r>
      <w:r w:rsidRPr="00ED7E9D">
        <w:rPr>
          <w:rFonts w:cs="Times New Roman,Bold"/>
          <w:b/>
          <w:bCs/>
          <w:i/>
          <w:szCs w:val="32"/>
        </w:rPr>
        <w:t xml:space="preserve"> связан</w:t>
      </w:r>
      <w:r>
        <w:rPr>
          <w:rFonts w:cs="Times New Roman,Bold"/>
          <w:b/>
          <w:bCs/>
          <w:i/>
          <w:szCs w:val="32"/>
        </w:rPr>
        <w:t>ны</w:t>
      </w:r>
      <w:r w:rsidRPr="00ED7E9D">
        <w:rPr>
          <w:rFonts w:cs="Times New Roman,Bold"/>
          <w:b/>
          <w:bCs/>
          <w:i/>
          <w:szCs w:val="32"/>
        </w:rPr>
        <w:t xml:space="preserve"> в основном  </w:t>
      </w:r>
      <w:r w:rsidR="00E71951">
        <w:rPr>
          <w:rFonts w:cs="Times New Roman,Bold"/>
          <w:b/>
          <w:bCs/>
          <w:i/>
          <w:szCs w:val="32"/>
        </w:rPr>
        <w:t>с увеличением</w:t>
      </w:r>
      <w:r w:rsidRPr="00F0521A">
        <w:rPr>
          <w:rFonts w:cs="Times New Roman,Bold"/>
          <w:b/>
          <w:bCs/>
          <w:i/>
          <w:szCs w:val="32"/>
        </w:rPr>
        <w:t xml:space="preserve">  объемов бюджетных ассигнований за счет средств областного бюджета</w:t>
      </w:r>
      <w:r w:rsidR="002C0BEC">
        <w:rPr>
          <w:rFonts w:cs="Times New Roman,Bold"/>
          <w:b/>
          <w:bCs/>
          <w:i/>
          <w:szCs w:val="32"/>
        </w:rPr>
        <w:t>.</w:t>
      </w:r>
    </w:p>
    <w:p w:rsidR="00F0521A" w:rsidRPr="00F0521A" w:rsidRDefault="00F0521A" w:rsidP="00F0521A">
      <w:pPr>
        <w:autoSpaceDE w:val="0"/>
        <w:autoSpaceDN w:val="0"/>
        <w:adjustRightInd w:val="0"/>
        <w:ind w:firstLine="284"/>
        <w:jc w:val="both"/>
      </w:pPr>
    </w:p>
    <w:p w:rsidR="00EF0B5D" w:rsidRDefault="008614D7" w:rsidP="00EF0B5D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  <w:r>
        <w:t>Согласно представленным данным на 01.04.2019 года на исполнение муниципальных программ по бюджетам городских и сельских поселений было выделено 868,8 млн. руб., исполнено 75,8 млн. руб.  или 8,7% от запланированного объема, 91,3% бюджетных средств на 01.04.2019</w:t>
      </w:r>
      <w:proofErr w:type="gramStart"/>
      <w:r>
        <w:t xml:space="preserve">г  </w:t>
      </w:r>
      <w:r w:rsidR="00644979">
        <w:t>не</w:t>
      </w:r>
      <w:proofErr w:type="gramEnd"/>
      <w:r w:rsidR="00644979">
        <w:t xml:space="preserve"> освоены, По состоянию на  01.07.2019 годом  исполнение бюджета по муниципальным программам  </w:t>
      </w:r>
      <w:r w:rsidR="00C23D09">
        <w:t xml:space="preserve">составило </w:t>
      </w:r>
      <w:r w:rsidR="00644979">
        <w:t xml:space="preserve">199,1 </w:t>
      </w:r>
      <w:proofErr w:type="spellStart"/>
      <w:r w:rsidR="00644979">
        <w:t>млн.руб</w:t>
      </w:r>
      <w:proofErr w:type="spellEnd"/>
      <w:r w:rsidR="00644979">
        <w:t xml:space="preserve">  или 20,6% от запланированного объема выделе</w:t>
      </w:r>
      <w:r w:rsidR="00EF0B5D">
        <w:t>нных  средств (965,4 млн. руб). Таким образом,</w:t>
      </w:r>
      <w:r w:rsidR="00644979">
        <w:t xml:space="preserve"> </w:t>
      </w:r>
      <w:r w:rsidR="00644979" w:rsidRPr="00644979">
        <w:rPr>
          <w:i/>
          <w:u w:val="single"/>
        </w:rPr>
        <w:t xml:space="preserve">79,4 % бюджетных средств не исполнено, </w:t>
      </w:r>
      <w:r w:rsidRPr="00644979">
        <w:rPr>
          <w:i/>
          <w:u w:val="single"/>
        </w:rPr>
        <w:t xml:space="preserve"> что указывает на недостаточно эффективное управление финансами. </w:t>
      </w:r>
      <w:r w:rsidR="0008706B">
        <w:rPr>
          <w:i/>
          <w:u w:val="single"/>
        </w:rPr>
        <w:t xml:space="preserve"> </w:t>
      </w:r>
    </w:p>
    <w:p w:rsidR="008614D7" w:rsidRPr="0008706B" w:rsidRDefault="0008706B" w:rsidP="00EF0B5D">
      <w:pPr>
        <w:autoSpaceDE w:val="0"/>
        <w:autoSpaceDN w:val="0"/>
        <w:adjustRightInd w:val="0"/>
        <w:ind w:firstLine="284"/>
        <w:jc w:val="both"/>
      </w:pPr>
      <w:r w:rsidRPr="0008706B">
        <w:t>Динамика исполнения</w:t>
      </w:r>
      <w:r w:rsidRPr="007B34F6">
        <w:rPr>
          <w:i/>
        </w:rPr>
        <w:t xml:space="preserve"> </w:t>
      </w:r>
      <w:r>
        <w:t xml:space="preserve">муниципальных программ </w:t>
      </w:r>
      <w:r w:rsidR="007B34F6">
        <w:t xml:space="preserve"> в городских и сельских  поселениях </w:t>
      </w:r>
      <w:r>
        <w:t>представлена следующей диаграммой.</w:t>
      </w:r>
    </w:p>
    <w:p w:rsidR="008614D7" w:rsidRDefault="008614D7" w:rsidP="008614D7">
      <w:pPr>
        <w:autoSpaceDE w:val="0"/>
        <w:autoSpaceDN w:val="0"/>
        <w:adjustRightInd w:val="0"/>
      </w:pPr>
    </w:p>
    <w:p w:rsidR="008614D7" w:rsidRDefault="008614D7" w:rsidP="008614D7">
      <w:pPr>
        <w:autoSpaceDE w:val="0"/>
        <w:autoSpaceDN w:val="0"/>
        <w:adjustRightInd w:val="0"/>
      </w:pPr>
    </w:p>
    <w:p w:rsidR="008614D7" w:rsidRDefault="0008706B" w:rsidP="008614D7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AC8E86F" wp14:editId="5889A2F9">
            <wp:extent cx="7871460" cy="3200400"/>
            <wp:effectExtent l="0" t="0" r="1524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4D40" w:rsidRDefault="001B4D40" w:rsidP="00CB5C09">
      <w:pPr>
        <w:autoSpaceDE w:val="0"/>
        <w:autoSpaceDN w:val="0"/>
        <w:adjustRightInd w:val="0"/>
        <w:jc w:val="both"/>
      </w:pPr>
    </w:p>
    <w:p w:rsidR="00700B81" w:rsidRDefault="00700B81" w:rsidP="00012857">
      <w:pPr>
        <w:autoSpaceDE w:val="0"/>
        <w:autoSpaceDN w:val="0"/>
        <w:adjustRightInd w:val="0"/>
        <w:ind w:firstLine="284"/>
        <w:jc w:val="both"/>
      </w:pPr>
      <w:r w:rsidRPr="007E6A18">
        <w:rPr>
          <w:b/>
          <w:i/>
          <w:sz w:val="22"/>
        </w:rPr>
        <w:t xml:space="preserve"> </w:t>
      </w:r>
      <w:r w:rsidR="00EA5EC9" w:rsidRPr="00824427">
        <w:t>По</w:t>
      </w:r>
      <w:r w:rsidR="00EA5EC9">
        <w:t xml:space="preserve"> </w:t>
      </w:r>
      <w:r>
        <w:t xml:space="preserve"> результатам проведенного анализа контрольно-счетным органом выявлено</w:t>
      </w:r>
      <w:r w:rsidRPr="00EE57D4">
        <w:t xml:space="preserve"> низкое исполнение</w:t>
      </w:r>
      <w:r w:rsidR="00824427">
        <w:t xml:space="preserve"> </w:t>
      </w:r>
      <w:r w:rsidRPr="009718AC">
        <w:t xml:space="preserve"> </w:t>
      </w:r>
      <w:r w:rsidR="00E71951">
        <w:t>до 10% в 1 квартале и до 20% в 1 полугодии 2019 года</w:t>
      </w:r>
      <w:r>
        <w:t xml:space="preserve">  муниципальных программ</w:t>
      </w:r>
      <w:r>
        <w:rPr>
          <w:b/>
          <w:i/>
          <w:sz w:val="22"/>
        </w:rPr>
        <w:t xml:space="preserve"> </w:t>
      </w:r>
      <w:r w:rsidRPr="00C55F72">
        <w:t xml:space="preserve">в </w:t>
      </w:r>
      <w:r w:rsidR="00824427">
        <w:t>семи из четырнадцати</w:t>
      </w:r>
      <w:r>
        <w:t xml:space="preserve"> </w:t>
      </w:r>
      <w:r w:rsidR="00E71951">
        <w:t xml:space="preserve"> городских и </w:t>
      </w:r>
      <w:r>
        <w:t xml:space="preserve">сельских </w:t>
      </w:r>
      <w:r w:rsidRPr="00C55F72">
        <w:t xml:space="preserve"> поселениях:</w:t>
      </w:r>
    </w:p>
    <w:p w:rsidR="00E71951" w:rsidRDefault="00E71951" w:rsidP="00012857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                                                                             1 квартал 2019 года                           полугодие 2019 года</w:t>
      </w:r>
    </w:p>
    <w:p w:rsidR="007A23FC" w:rsidRDefault="00824427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r w:rsidR="00012399">
        <w:t xml:space="preserve">Запорожское с/п                                                    2,3%                 </w:t>
      </w:r>
      <w:r w:rsidR="006E6CC2">
        <w:t xml:space="preserve">                               </w:t>
      </w:r>
      <w:r w:rsidR="00012399">
        <w:t>19,1%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Ларионовское</w:t>
      </w:r>
      <w:proofErr w:type="spellEnd"/>
      <w:r>
        <w:t xml:space="preserve"> с/п                  </w:t>
      </w:r>
      <w:r w:rsidR="006E6CC2">
        <w:t xml:space="preserve">                               </w:t>
      </w:r>
      <w:r>
        <w:t xml:space="preserve"> 8,6%                                                16,1%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-МО </w:t>
      </w:r>
      <w:proofErr w:type="spellStart"/>
      <w:r>
        <w:t>Ромашкинское</w:t>
      </w:r>
      <w:proofErr w:type="spellEnd"/>
      <w:r>
        <w:t xml:space="preserve"> с/п                   </w:t>
      </w:r>
      <w:r w:rsidR="006E6CC2">
        <w:t xml:space="preserve">                               </w:t>
      </w:r>
      <w:r>
        <w:t>6,6%                                                12,7%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Приозерское</w:t>
      </w:r>
      <w:proofErr w:type="spellEnd"/>
      <w:r>
        <w:t xml:space="preserve"> г/п                      </w:t>
      </w:r>
      <w:r w:rsidR="006E6CC2">
        <w:t xml:space="preserve">                               </w:t>
      </w:r>
      <w:r>
        <w:t>5,7%                                                12,4%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Мичуринское с/п                    </w:t>
      </w:r>
      <w:r w:rsidR="006E6CC2">
        <w:t xml:space="preserve">                               </w:t>
      </w:r>
      <w:r>
        <w:t>6,1%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-МО </w:t>
      </w:r>
      <w:proofErr w:type="spellStart"/>
      <w:r>
        <w:t>Громовское</w:t>
      </w:r>
      <w:proofErr w:type="spellEnd"/>
      <w:r>
        <w:t xml:space="preserve"> с/п                         </w:t>
      </w:r>
      <w:r w:rsidR="006E6CC2">
        <w:t xml:space="preserve">                               </w:t>
      </w:r>
      <w:r>
        <w:t>8,5%</w:t>
      </w:r>
    </w:p>
    <w:p w:rsidR="00012399" w:rsidRDefault="00012399" w:rsidP="00E71951">
      <w:pPr>
        <w:autoSpaceDE w:val="0"/>
        <w:autoSpaceDN w:val="0"/>
        <w:adjustRightInd w:val="0"/>
        <w:ind w:firstLine="284"/>
        <w:jc w:val="both"/>
      </w:pPr>
      <w:r>
        <w:t xml:space="preserve">- МО </w:t>
      </w:r>
      <w:proofErr w:type="spellStart"/>
      <w:r>
        <w:t>Плодовское</w:t>
      </w:r>
      <w:proofErr w:type="spellEnd"/>
      <w:r>
        <w:t xml:space="preserve"> с/п                                              </w:t>
      </w:r>
      <w:r w:rsidR="006E6CC2">
        <w:t xml:space="preserve">         </w:t>
      </w:r>
      <w:r>
        <w:t>2,4%</w:t>
      </w:r>
    </w:p>
    <w:p w:rsidR="00012399" w:rsidRDefault="00012399" w:rsidP="007A23FC"/>
    <w:p w:rsidR="007A23FC" w:rsidRPr="00322843" w:rsidRDefault="007A23FC" w:rsidP="007A23FC">
      <w:r>
        <w:t xml:space="preserve">  </w:t>
      </w:r>
      <w:r w:rsidRPr="00322843">
        <w:rPr>
          <w:b/>
          <w:i/>
          <w:u w:val="single"/>
        </w:rPr>
        <w:t>Запорожское сельское поселение</w:t>
      </w:r>
    </w:p>
    <w:p w:rsidR="0081753C" w:rsidRPr="00322843" w:rsidRDefault="0021017E" w:rsidP="007A23FC">
      <w:pPr>
        <w:ind w:firstLine="284"/>
      </w:pPr>
      <w:r w:rsidRPr="00322843">
        <w:t xml:space="preserve">  Н</w:t>
      </w:r>
      <w:r w:rsidR="00474EFF" w:rsidRPr="00322843">
        <w:t xml:space="preserve">изкое </w:t>
      </w:r>
      <w:r w:rsidR="007A23FC" w:rsidRPr="00322843">
        <w:t>исполнение</w:t>
      </w:r>
      <w:r w:rsidRPr="00322843">
        <w:t xml:space="preserve"> бюджета</w:t>
      </w:r>
      <w:r w:rsidR="007A23FC" w:rsidRPr="00322843">
        <w:t xml:space="preserve"> по  муниципальным программам</w:t>
      </w:r>
      <w:r w:rsidR="00474EFF" w:rsidRPr="00322843">
        <w:t xml:space="preserve"> связано с неисполнением </w:t>
      </w:r>
      <w:r w:rsidR="00322843">
        <w:t xml:space="preserve"> или низким исполнением  (менее 1%) </w:t>
      </w:r>
      <w:r w:rsidR="00474EFF" w:rsidRPr="00322843">
        <w:t>бюджетных ассигнований по</w:t>
      </w:r>
      <w:r w:rsidR="009E647B">
        <w:t xml:space="preserve"> трем</w:t>
      </w:r>
      <w:r w:rsidR="0081753C" w:rsidRPr="00322843">
        <w:t xml:space="preserve"> из </w:t>
      </w:r>
      <w:r w:rsidR="00632CC1" w:rsidRPr="00322843">
        <w:t>семи</w:t>
      </w:r>
      <w:r w:rsidR="00474EFF" w:rsidRPr="00322843">
        <w:t xml:space="preserve"> МП</w:t>
      </w:r>
      <w:r w:rsidR="00F30595">
        <w:t>:</w:t>
      </w:r>
    </w:p>
    <w:p w:rsidR="0081753C" w:rsidRDefault="0081753C" w:rsidP="007A23FC">
      <w:pPr>
        <w:ind w:firstLine="284"/>
      </w:pPr>
      <w:r w:rsidRPr="00322843">
        <w:t>-</w:t>
      </w:r>
      <w:r w:rsidR="00474EFF" w:rsidRPr="00322843">
        <w:t xml:space="preserve"> «Обеспечение качественным жильем граждан на территории му</w:t>
      </w:r>
      <w:r w:rsidRPr="00322843">
        <w:t>ниципального образования» -0,0%;</w:t>
      </w:r>
      <w:r w:rsidR="00474EFF" w:rsidRPr="00322843">
        <w:t xml:space="preserve"> </w:t>
      </w:r>
    </w:p>
    <w:p w:rsidR="009E647B" w:rsidRPr="00322843" w:rsidRDefault="009E647B" w:rsidP="007A23FC">
      <w:pPr>
        <w:ind w:firstLine="284"/>
      </w:pPr>
      <w:r>
        <w:t>- «Развитие автомобильных дорог муниципального образования» -0,7%;</w:t>
      </w:r>
    </w:p>
    <w:p w:rsidR="0081753C" w:rsidRPr="00322843" w:rsidRDefault="0081753C" w:rsidP="007A23FC">
      <w:pPr>
        <w:ind w:firstLine="284"/>
      </w:pPr>
      <w:r w:rsidRPr="00322843">
        <w:t>-</w:t>
      </w:r>
      <w:r w:rsidR="00474EFF" w:rsidRPr="00322843">
        <w:t xml:space="preserve"> </w:t>
      </w:r>
      <w:r w:rsidR="007A23FC" w:rsidRPr="00322843">
        <w:t xml:space="preserve"> </w:t>
      </w:r>
      <w:r w:rsidR="00474EFF" w:rsidRPr="00322843">
        <w:t>«Устойчивое общественное развитие в муниципальном образовании» 0,0</w:t>
      </w:r>
      <w:r w:rsidR="007A23FC" w:rsidRPr="00322843">
        <w:t>%</w:t>
      </w:r>
      <w:r w:rsidRPr="00322843">
        <w:t xml:space="preserve">;  </w:t>
      </w:r>
      <w:r w:rsidR="00474EFF" w:rsidRPr="00322843">
        <w:t xml:space="preserve"> </w:t>
      </w:r>
    </w:p>
    <w:p w:rsidR="0021017E" w:rsidRPr="00322843" w:rsidRDefault="0021017E" w:rsidP="00044739">
      <w:pPr>
        <w:ind w:firstLine="284"/>
      </w:pPr>
      <w:r w:rsidRPr="00322843">
        <w:t xml:space="preserve">Причиной низкого исполнения по муниципальной программе «Развитие муниципальных дорог в муниципальном </w:t>
      </w:r>
      <w:proofErr w:type="gramStart"/>
      <w:r w:rsidRPr="00322843">
        <w:t>образовании»</w:t>
      </w:r>
      <w:r w:rsidR="00044739" w:rsidRPr="00322843">
        <w:t>(</w:t>
      </w:r>
      <w:proofErr w:type="gramEnd"/>
      <w:r w:rsidRPr="00322843">
        <w:t xml:space="preserve"> </w:t>
      </w:r>
      <w:r w:rsidR="009E647B">
        <w:t>0,7</w:t>
      </w:r>
      <w:r w:rsidR="00044739" w:rsidRPr="00322843">
        <w:t xml:space="preserve"> % ) </w:t>
      </w:r>
      <w:r w:rsidRPr="00322843">
        <w:t>является не выполнение  основного мероприятия « Капитальный ремонт и ремонт автомобильных дорог</w:t>
      </w:r>
      <w:r w:rsidR="00044739" w:rsidRPr="00322843">
        <w:t xml:space="preserve"> общего пользования и дворовых территорий». </w:t>
      </w:r>
    </w:p>
    <w:p w:rsidR="0021017E" w:rsidRPr="00322843" w:rsidRDefault="0021017E" w:rsidP="007A23FC">
      <w:pPr>
        <w:ind w:firstLine="284"/>
      </w:pPr>
      <w:r w:rsidRPr="00322843">
        <w:t>Отсутствие расходов бюджета по м</w:t>
      </w:r>
      <w:r w:rsidR="00044739" w:rsidRPr="00322843">
        <w:t>униципальным программам приводит</w:t>
      </w:r>
      <w:r w:rsidRPr="00322843">
        <w:t xml:space="preserve"> к неэффективному  управлению финансами.</w:t>
      </w:r>
    </w:p>
    <w:p w:rsidR="00700B81" w:rsidRPr="00CB5C09" w:rsidRDefault="00700B81" w:rsidP="00700B81">
      <w:pPr>
        <w:rPr>
          <w:highlight w:val="yellow"/>
        </w:rPr>
      </w:pPr>
    </w:p>
    <w:p w:rsidR="00700B81" w:rsidRDefault="00700B81" w:rsidP="00700B81">
      <w:pPr>
        <w:rPr>
          <w:highlight w:val="yellow"/>
        </w:rPr>
      </w:pPr>
      <w:proofErr w:type="spellStart"/>
      <w:r w:rsidRPr="00F30595">
        <w:rPr>
          <w:b/>
          <w:i/>
          <w:u w:val="single"/>
        </w:rPr>
        <w:t>Ларионовское</w:t>
      </w:r>
      <w:proofErr w:type="spellEnd"/>
      <w:r w:rsidRPr="00F30595">
        <w:rPr>
          <w:b/>
          <w:i/>
          <w:u w:val="single"/>
        </w:rPr>
        <w:t xml:space="preserve"> сельское поселение</w:t>
      </w:r>
      <w:r w:rsidRPr="00F30595">
        <w:t xml:space="preserve"> </w:t>
      </w:r>
    </w:p>
    <w:p w:rsidR="00F30595" w:rsidRPr="00CB5C09" w:rsidRDefault="00F30595" w:rsidP="00700B81">
      <w:pPr>
        <w:rPr>
          <w:highlight w:val="yellow"/>
        </w:rPr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или низким исполнением  (менее 5%) </w:t>
      </w:r>
      <w:r w:rsidRPr="00322843">
        <w:t>бюджетных ассигнований по</w:t>
      </w:r>
      <w:r>
        <w:t xml:space="preserve"> трем</w:t>
      </w:r>
      <w:r w:rsidRPr="00322843">
        <w:t xml:space="preserve"> из </w:t>
      </w:r>
      <w:r>
        <w:t>шести</w:t>
      </w:r>
      <w:r w:rsidRPr="00322843">
        <w:t xml:space="preserve"> МП</w:t>
      </w:r>
      <w:r>
        <w:t>:</w:t>
      </w:r>
    </w:p>
    <w:p w:rsidR="00700B81" w:rsidRPr="001F167D" w:rsidRDefault="00F30595" w:rsidP="00700B81">
      <w:pPr>
        <w:rPr>
          <w:i/>
        </w:rPr>
      </w:pPr>
      <w:r w:rsidRPr="00F30595">
        <w:t>-</w:t>
      </w:r>
      <w:r w:rsidR="00700B81" w:rsidRPr="00F30595">
        <w:t xml:space="preserve"> «</w:t>
      </w:r>
      <w:r w:rsidR="00700B81" w:rsidRPr="001F167D">
        <w:rPr>
          <w:i/>
        </w:rPr>
        <w:t xml:space="preserve">Обеспечение качественным жильем граждан в </w:t>
      </w:r>
      <w:r w:rsidRPr="001F167D">
        <w:rPr>
          <w:i/>
        </w:rPr>
        <w:t>муниципальном образовании» 4,0%</w:t>
      </w:r>
      <w:r w:rsidR="00700B81" w:rsidRPr="001F167D">
        <w:rPr>
          <w:i/>
        </w:rPr>
        <w:t>.</w:t>
      </w:r>
    </w:p>
    <w:p w:rsidR="00700B81" w:rsidRPr="003D501C" w:rsidRDefault="00F30595" w:rsidP="00700B81">
      <w:r w:rsidRPr="00F30595">
        <w:t>Причиной не</w:t>
      </w:r>
      <w:r w:rsidR="00700B81" w:rsidRPr="00F30595">
        <w:t xml:space="preserve"> исполнения бюджета по муниципальной программе «Обеспечение качественным жильем граждан в муниципальном образовании» является невыполнение подпрограммы «Развитие инженерной и социальной инфраструктуры в районах массовой жилой застройки» по</w:t>
      </w:r>
      <w:r w:rsidRPr="00F30595">
        <w:t xml:space="preserve"> основному мероприятию «Строительство</w:t>
      </w:r>
      <w:r w:rsidR="00700B81" w:rsidRPr="00F30595">
        <w:t xml:space="preserve"> инженерной и транспортной инфраструктуры на земельных участках, предоставленных членам многодетных семей, молодым специалистам, членам молодых семей». Муниципальный</w:t>
      </w:r>
      <w:r w:rsidR="003D501C">
        <w:t xml:space="preserve"> контракт заключен 28.05.2019</w:t>
      </w:r>
      <w:proofErr w:type="gramStart"/>
      <w:r w:rsidR="003D501C">
        <w:t xml:space="preserve">года </w:t>
      </w:r>
      <w:r w:rsidR="00700B81" w:rsidRPr="00F30595">
        <w:t>.</w:t>
      </w:r>
      <w:proofErr w:type="gramEnd"/>
      <w:r w:rsidR="00700B81" w:rsidRPr="00F30595">
        <w:t xml:space="preserve"> </w:t>
      </w:r>
      <w:r w:rsidR="003D501C">
        <w:t xml:space="preserve">Выполнение работ по муниципальному контракту </w:t>
      </w:r>
      <w:r w:rsidR="00700B81" w:rsidRPr="00F30595">
        <w:t>запланировано</w:t>
      </w:r>
      <w:r w:rsidR="003D501C" w:rsidRPr="003D501C">
        <w:t xml:space="preserve"> до 31.07</w:t>
      </w:r>
      <w:r w:rsidR="00700B81" w:rsidRPr="003D501C">
        <w:t>.</w:t>
      </w:r>
      <w:r w:rsidR="003D501C" w:rsidRPr="003D501C">
        <w:t>2020г</w:t>
      </w:r>
      <w:r w:rsidR="002F6F53">
        <w:t>.</w:t>
      </w:r>
    </w:p>
    <w:p w:rsidR="00700B81" w:rsidRPr="001F167D" w:rsidRDefault="00F30595" w:rsidP="00F30595">
      <w:pPr>
        <w:autoSpaceDE w:val="0"/>
        <w:autoSpaceDN w:val="0"/>
        <w:adjustRightInd w:val="0"/>
        <w:rPr>
          <w:i/>
        </w:rPr>
      </w:pPr>
      <w:r w:rsidRPr="001F167D">
        <w:rPr>
          <w:i/>
        </w:rPr>
        <w:t>-«Обеспечение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- 4,5%.</w:t>
      </w:r>
    </w:p>
    <w:p w:rsidR="004A7A6E" w:rsidRDefault="00923E35" w:rsidP="00F30595">
      <w:pPr>
        <w:autoSpaceDE w:val="0"/>
        <w:autoSpaceDN w:val="0"/>
        <w:adjustRightInd w:val="0"/>
      </w:pPr>
      <w:r>
        <w:t>Причиной низкого исполнения по муниципальной программ</w:t>
      </w:r>
      <w:r w:rsidR="004A7A6E">
        <w:t>е яв</w:t>
      </w:r>
      <w:r w:rsidR="001F167D">
        <w:t>ляется невыполнение подпрограмм:</w:t>
      </w:r>
      <w:r w:rsidR="004A7A6E">
        <w:t xml:space="preserve"> </w:t>
      </w:r>
    </w:p>
    <w:p w:rsidR="00923E35" w:rsidRDefault="004A7A6E" w:rsidP="00F30595">
      <w:pPr>
        <w:autoSpaceDE w:val="0"/>
        <w:autoSpaceDN w:val="0"/>
        <w:adjustRightInd w:val="0"/>
      </w:pPr>
      <w:r>
        <w:lastRenderedPageBreak/>
        <w:t xml:space="preserve">*«энергосбережения и повышение энергетической эффективности»  по  основному мероприятию «реализация   мероприятий по обеспечению </w:t>
      </w:r>
      <w:r w:rsidR="00923E35">
        <w:t>устойчивого функционирования объектов теплоснабжения на территории ЛО</w:t>
      </w:r>
      <w:r>
        <w:t>»</w:t>
      </w:r>
      <w:r w:rsidR="00923E35">
        <w:t>. Муниципальный кон</w:t>
      </w:r>
      <w:r w:rsidR="003D501C">
        <w:t>тракт заключен 24.06.</w:t>
      </w:r>
      <w:r w:rsidR="00923E35">
        <w:t xml:space="preserve">  20</w:t>
      </w:r>
      <w:r w:rsidR="003D501C">
        <w:t>19г. Исполнение контракта   31.12.2019г.</w:t>
      </w:r>
    </w:p>
    <w:p w:rsidR="004A7A6E" w:rsidRDefault="004A7A6E" w:rsidP="00F30595">
      <w:pPr>
        <w:autoSpaceDE w:val="0"/>
        <w:autoSpaceDN w:val="0"/>
        <w:adjustRightInd w:val="0"/>
      </w:pPr>
      <w:r>
        <w:t>* «газификация муниципального образования»</w:t>
      </w:r>
      <w:r w:rsidR="001F167D">
        <w:t xml:space="preserve"> по основному мероприятию «организация газоснабжения</w:t>
      </w:r>
      <w:proofErr w:type="gramStart"/>
      <w:r w:rsidR="001F167D">
        <w:t>»</w:t>
      </w:r>
      <w:r w:rsidR="001F167D" w:rsidRPr="001F167D">
        <w:t xml:space="preserve"> </w:t>
      </w:r>
      <w:r w:rsidR="006D3BEB">
        <w:t>.</w:t>
      </w:r>
      <w:proofErr w:type="gramEnd"/>
      <w:r w:rsidR="006D3BEB">
        <w:t xml:space="preserve">  ( Объем бюджетных ассигнований 4000,0тыс.руб) . </w:t>
      </w:r>
    </w:p>
    <w:p w:rsidR="001F167D" w:rsidRDefault="00923E35" w:rsidP="001F167D">
      <w:pPr>
        <w:autoSpaceDE w:val="0"/>
        <w:autoSpaceDN w:val="0"/>
        <w:adjustRightInd w:val="0"/>
      </w:pPr>
      <w:r>
        <w:t xml:space="preserve">- </w:t>
      </w:r>
      <w:r w:rsidRPr="001F167D">
        <w:rPr>
          <w:i/>
        </w:rPr>
        <w:t>«Устойчивое общественное развитие в муниципальном образовании» -0,0%</w:t>
      </w:r>
      <w:r>
        <w:t xml:space="preserve">. </w:t>
      </w:r>
      <w:r w:rsidR="001F167D">
        <w:t xml:space="preserve">Причиной неисполнения по муниципальной программе является невыполнение подпрограмм: </w:t>
      </w:r>
    </w:p>
    <w:p w:rsidR="001F167D" w:rsidRDefault="001F167D" w:rsidP="001F167D">
      <w:pPr>
        <w:autoSpaceDE w:val="0"/>
        <w:autoSpaceDN w:val="0"/>
        <w:adjustRightInd w:val="0"/>
      </w:pPr>
      <w:r>
        <w:t>* «создание условий для эффективного выполнения органами местного самоуправления своих полномочий»</w:t>
      </w:r>
    </w:p>
    <w:p w:rsidR="001F167D" w:rsidRDefault="001F167D" w:rsidP="001F167D">
      <w:pPr>
        <w:autoSpaceDE w:val="0"/>
        <w:autoSpaceDN w:val="0"/>
        <w:adjustRightInd w:val="0"/>
      </w:pPr>
      <w:r>
        <w:t>* «борьба с борщевиком Сосновского на территории МО»</w:t>
      </w:r>
    </w:p>
    <w:p w:rsidR="001F167D" w:rsidRDefault="001F167D" w:rsidP="001F167D">
      <w:pPr>
        <w:autoSpaceDE w:val="0"/>
        <w:autoSpaceDN w:val="0"/>
        <w:adjustRightInd w:val="0"/>
      </w:pPr>
      <w:r>
        <w:t>* «внесение в Единый государственный реестр недвижимости сведений о границах населенных пунктов поселений»</w:t>
      </w:r>
    </w:p>
    <w:p w:rsidR="00923E35" w:rsidRPr="00F30595" w:rsidRDefault="001D4A38" w:rsidP="00F30595">
      <w:pPr>
        <w:autoSpaceDE w:val="0"/>
        <w:autoSpaceDN w:val="0"/>
        <w:adjustRightInd w:val="0"/>
      </w:pPr>
      <w:r>
        <w:t>(</w:t>
      </w:r>
      <w:r w:rsidR="006D3BEB">
        <w:t xml:space="preserve"> Проводится </w:t>
      </w:r>
      <w:r w:rsidR="002F6F53">
        <w:t xml:space="preserve">подготовка и </w:t>
      </w:r>
      <w:r w:rsidR="006D3BEB">
        <w:t xml:space="preserve"> разработка</w:t>
      </w:r>
      <w:r w:rsidR="003D501C">
        <w:t xml:space="preserve"> конкурсной документации</w:t>
      </w:r>
      <w:r w:rsidR="00923E35">
        <w:t>.</w:t>
      </w:r>
      <w:r>
        <w:t>)</w:t>
      </w:r>
    </w:p>
    <w:p w:rsidR="00012399" w:rsidRPr="00CB5C09" w:rsidRDefault="00700B81" w:rsidP="00700B81">
      <w:pPr>
        <w:autoSpaceDE w:val="0"/>
        <w:autoSpaceDN w:val="0"/>
        <w:adjustRightInd w:val="0"/>
        <w:rPr>
          <w:b/>
          <w:i/>
          <w:highlight w:val="yellow"/>
        </w:rPr>
      </w:pPr>
      <w:r w:rsidRPr="00CB5C09">
        <w:rPr>
          <w:highlight w:val="yellow"/>
        </w:rPr>
        <w:t xml:space="preserve"> </w:t>
      </w:r>
      <w:r w:rsidRPr="00CB5C09">
        <w:rPr>
          <w:b/>
          <w:i/>
          <w:highlight w:val="yellow"/>
        </w:rPr>
        <w:t xml:space="preserve">  </w:t>
      </w:r>
    </w:p>
    <w:p w:rsid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  <w:r w:rsidRPr="00923E35">
        <w:rPr>
          <w:b/>
          <w:i/>
        </w:rPr>
        <w:t xml:space="preserve"> </w:t>
      </w:r>
      <w:proofErr w:type="spellStart"/>
      <w:r w:rsidRPr="00923E35">
        <w:rPr>
          <w:b/>
          <w:i/>
          <w:u w:val="single"/>
        </w:rPr>
        <w:t>Ромашкинское</w:t>
      </w:r>
      <w:proofErr w:type="spellEnd"/>
      <w:r w:rsidRPr="00923E35">
        <w:rPr>
          <w:b/>
          <w:i/>
          <w:u w:val="single"/>
        </w:rPr>
        <w:t xml:space="preserve"> сельское поселение</w:t>
      </w:r>
    </w:p>
    <w:p w:rsidR="0008558D" w:rsidRPr="00D61543" w:rsidRDefault="006B0E5B" w:rsidP="00D61543">
      <w:pPr>
        <w:rPr>
          <w:highlight w:val="yellow"/>
        </w:rPr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="00D61543">
        <w:t>или низким исполнением  (менее 1,5</w:t>
      </w:r>
      <w:r>
        <w:t xml:space="preserve">%) </w:t>
      </w:r>
      <w:r w:rsidRPr="00322843">
        <w:t>бюджетных ассигнований по</w:t>
      </w:r>
      <w:r w:rsidR="00D61543">
        <w:t xml:space="preserve"> четырем</w:t>
      </w:r>
      <w:r w:rsidRPr="00322843">
        <w:t xml:space="preserve"> из </w:t>
      </w:r>
      <w:r>
        <w:t>восьми</w:t>
      </w:r>
      <w:r w:rsidRPr="00322843">
        <w:t xml:space="preserve"> МП</w:t>
      </w:r>
      <w:r>
        <w:t>:</w:t>
      </w:r>
    </w:p>
    <w:p w:rsidR="006B0E5B" w:rsidRPr="009C51D8" w:rsidRDefault="006B0E5B" w:rsidP="00700B81">
      <w:pPr>
        <w:autoSpaceDE w:val="0"/>
        <w:autoSpaceDN w:val="0"/>
        <w:adjustRightInd w:val="0"/>
        <w:rPr>
          <w:i/>
        </w:rPr>
      </w:pPr>
      <w:r>
        <w:t>-</w:t>
      </w:r>
      <w:r w:rsidR="009C51D8">
        <w:t xml:space="preserve"> </w:t>
      </w:r>
      <w:r>
        <w:t>«</w:t>
      </w:r>
      <w:r w:rsidRPr="009C51D8">
        <w:rPr>
          <w:i/>
        </w:rPr>
        <w:t>Обеспечение качественным жильем граждан на территории муниципального образования» 0,0%</w:t>
      </w:r>
    </w:p>
    <w:p w:rsidR="001F167D" w:rsidRPr="00CB5C09" w:rsidRDefault="001F167D" w:rsidP="001F167D">
      <w:pPr>
        <w:rPr>
          <w:highlight w:val="yellow"/>
        </w:rPr>
      </w:pPr>
      <w:r w:rsidRPr="00F30595">
        <w:t xml:space="preserve">Причиной не исполнения бюджета по муниципальной программе «Обеспечение качественным жильем граждан в муниципальном образовании» является невыполнение подпрограммы «Развитие инженерной и социальной инфраструктуры в районах массовой жилой застройки» по основному мероприятию «Строительство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семей». 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Default="006B0E5B" w:rsidP="00700B81">
      <w:pPr>
        <w:autoSpaceDE w:val="0"/>
        <w:autoSpaceDN w:val="0"/>
        <w:adjustRightInd w:val="0"/>
      </w:pPr>
      <w:r>
        <w:t xml:space="preserve">- </w:t>
      </w:r>
      <w:r w:rsidRPr="009C51D8">
        <w:rPr>
          <w:i/>
        </w:rPr>
        <w:t>«Обеспечение устойчивого функционирования  и развитие коммунальной и  инженерной инфраструктуры и повышение энергоэффективности в муниципальном образовании» -1,3%;</w:t>
      </w:r>
    </w:p>
    <w:p w:rsidR="009C51D8" w:rsidRDefault="009C51D8" w:rsidP="009C51D8">
      <w:pPr>
        <w:autoSpaceDE w:val="0"/>
        <w:autoSpaceDN w:val="0"/>
        <w:adjustRightInd w:val="0"/>
      </w:pPr>
      <w:r>
        <w:t xml:space="preserve">Причиной низкого исполнения по муниципальной программе является невыполнение подпрограмм: </w:t>
      </w:r>
    </w:p>
    <w:p w:rsidR="009C51D8" w:rsidRDefault="009C51D8" w:rsidP="009C51D8">
      <w:pPr>
        <w:autoSpaceDE w:val="0"/>
        <w:autoSpaceDN w:val="0"/>
        <w:adjustRightInd w:val="0"/>
      </w:pPr>
      <w:r>
        <w:t>* «газификация муниципального образования» по основному мероприятию «организация газоснабжения</w:t>
      </w:r>
      <w:proofErr w:type="gramStart"/>
      <w:r>
        <w:t>»</w:t>
      </w:r>
      <w:r w:rsidRPr="001F167D">
        <w:t xml:space="preserve"> </w:t>
      </w:r>
      <w:r>
        <w:t>.Муниципальны</w:t>
      </w:r>
      <w:r w:rsidR="0075249D">
        <w:t>й</w:t>
      </w:r>
      <w:proofErr w:type="gramEnd"/>
      <w:r w:rsidR="0075249D">
        <w:t xml:space="preserve"> </w:t>
      </w:r>
      <w:r w:rsidR="00FF6101">
        <w:t xml:space="preserve"> контракт заключен</w:t>
      </w:r>
      <w:r w:rsidR="0075249D">
        <w:t xml:space="preserve"> </w:t>
      </w:r>
      <w:r w:rsidR="00FF6101">
        <w:t>11.12.  2018 г.</w:t>
      </w:r>
      <w:r w:rsidR="0075249D">
        <w:t xml:space="preserve"> и МК 06.11.2018г</w:t>
      </w:r>
      <w:r w:rsidR="00FF6101">
        <w:t xml:space="preserve">  Исполнени</w:t>
      </w:r>
      <w:r w:rsidR="0075249D">
        <w:t>е контракта</w:t>
      </w:r>
      <w:r w:rsidR="00FF6101">
        <w:t xml:space="preserve">  20.12.2019г.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Default="006B0E5B" w:rsidP="00700B81">
      <w:pPr>
        <w:autoSpaceDE w:val="0"/>
        <w:autoSpaceDN w:val="0"/>
        <w:adjustRightInd w:val="0"/>
      </w:pPr>
      <w:r>
        <w:t>- «</w:t>
      </w:r>
      <w:r w:rsidRPr="009C51D8">
        <w:rPr>
          <w:i/>
        </w:rPr>
        <w:t>Устойчивое общественное развитие в муниципальном образовании» 0,0%</w:t>
      </w:r>
      <w:r w:rsidR="001F167D" w:rsidRPr="009C51D8">
        <w:rPr>
          <w:i/>
        </w:rPr>
        <w:t>.</w:t>
      </w:r>
    </w:p>
    <w:p w:rsidR="009C51D8" w:rsidRDefault="009C51D8" w:rsidP="009C51D8">
      <w:pPr>
        <w:autoSpaceDE w:val="0"/>
        <w:autoSpaceDN w:val="0"/>
        <w:adjustRightInd w:val="0"/>
      </w:pPr>
      <w:r>
        <w:t xml:space="preserve">Причиной неисполнения по муниципальной программе является невыполнение подпрограмм: </w:t>
      </w:r>
    </w:p>
    <w:p w:rsidR="009C51D8" w:rsidRDefault="009C51D8" w:rsidP="009C51D8">
      <w:pPr>
        <w:autoSpaceDE w:val="0"/>
        <w:autoSpaceDN w:val="0"/>
        <w:adjustRightInd w:val="0"/>
      </w:pPr>
      <w:r>
        <w:t>* «создание условий для эффективного выполнения органами местного самоуправления своих полномочий»</w:t>
      </w:r>
    </w:p>
    <w:p w:rsidR="0075249D" w:rsidRDefault="009C51D8" w:rsidP="009C51D8">
      <w:pPr>
        <w:autoSpaceDE w:val="0"/>
        <w:autoSpaceDN w:val="0"/>
        <w:adjustRightInd w:val="0"/>
      </w:pPr>
      <w:r>
        <w:t>* «борьба с борщевиком Сосновского на территории МО</w:t>
      </w:r>
      <w:proofErr w:type="gramStart"/>
      <w:r>
        <w:t>»</w:t>
      </w:r>
      <w:r w:rsidRPr="009C51D8">
        <w:t xml:space="preserve"> </w:t>
      </w:r>
      <w:r>
        <w:t>.</w:t>
      </w:r>
      <w:proofErr w:type="gramEnd"/>
    </w:p>
    <w:p w:rsidR="009C51D8" w:rsidRDefault="009C51D8" w:rsidP="009C51D8">
      <w:pPr>
        <w:autoSpaceDE w:val="0"/>
        <w:autoSpaceDN w:val="0"/>
        <w:adjustRightInd w:val="0"/>
      </w:pPr>
      <w:r>
        <w:t xml:space="preserve">Муниципальный контракт заключен    </w:t>
      </w:r>
      <w:r w:rsidR="00FF6101">
        <w:t xml:space="preserve">24.06. </w:t>
      </w:r>
      <w:r>
        <w:t>2</w:t>
      </w:r>
      <w:r w:rsidR="00FF6101">
        <w:t xml:space="preserve">019г. </w:t>
      </w:r>
      <w:r w:rsidR="0075249D">
        <w:t xml:space="preserve"> Срок исполнения муниципального контракта не </w:t>
      </w:r>
      <w:proofErr w:type="gramStart"/>
      <w:r w:rsidR="0075249D">
        <w:t>наступил.(</w:t>
      </w:r>
      <w:proofErr w:type="gramEnd"/>
      <w:r w:rsidR="00FF6101">
        <w:t>Исполнение контракта   20.08.2019г.</w:t>
      </w:r>
      <w:r w:rsidR="0075249D">
        <w:t>).</w:t>
      </w:r>
    </w:p>
    <w:p w:rsidR="001F167D" w:rsidRDefault="001F167D" w:rsidP="00700B81">
      <w:pPr>
        <w:autoSpaceDE w:val="0"/>
        <w:autoSpaceDN w:val="0"/>
        <w:adjustRightInd w:val="0"/>
      </w:pPr>
    </w:p>
    <w:p w:rsidR="006B0E5B" w:rsidRPr="00FF6101" w:rsidRDefault="006B0E5B" w:rsidP="00700B81">
      <w:pPr>
        <w:autoSpaceDE w:val="0"/>
        <w:autoSpaceDN w:val="0"/>
        <w:adjustRightInd w:val="0"/>
      </w:pPr>
      <w:r>
        <w:t>-</w:t>
      </w:r>
      <w:r w:rsidRPr="009C51D8">
        <w:rPr>
          <w:i/>
        </w:rPr>
        <w:t>Формирование комфортной городской среды 0,0%.</w:t>
      </w:r>
      <w:r w:rsidR="00FF6101">
        <w:rPr>
          <w:i/>
        </w:rPr>
        <w:t xml:space="preserve"> </w:t>
      </w:r>
      <w:r w:rsidR="00FF6101" w:rsidRPr="00FF6101">
        <w:t>Муниципальный  контракт заключен 29.04.2019 года. Срок исполнения до  01.08.2019г</w:t>
      </w:r>
    </w:p>
    <w:p w:rsidR="00923E35" w:rsidRPr="006B0E5B" w:rsidRDefault="006B0E5B" w:rsidP="00700B81">
      <w:pPr>
        <w:autoSpaceDE w:val="0"/>
        <w:autoSpaceDN w:val="0"/>
        <w:adjustRightInd w:val="0"/>
      </w:pPr>
      <w:r w:rsidRPr="006B0E5B">
        <w:t xml:space="preserve">Причиной не </w:t>
      </w:r>
      <w:proofErr w:type="gramStart"/>
      <w:r w:rsidRPr="006B0E5B">
        <w:t xml:space="preserve">исполнения </w:t>
      </w:r>
      <w:r>
        <w:t xml:space="preserve"> мероприятий</w:t>
      </w:r>
      <w:proofErr w:type="gramEnd"/>
      <w:r>
        <w:t xml:space="preserve"> является </w:t>
      </w:r>
      <w:r w:rsidR="00FF6101">
        <w:t>не наступление  срока исполнения муниципального контракта ( 01.08.2019г.)</w:t>
      </w:r>
      <w:r>
        <w:t xml:space="preserve"> </w:t>
      </w:r>
      <w:r w:rsidR="00FF6101">
        <w:t>, К</w:t>
      </w:r>
      <w:r w:rsidR="00FF6101" w:rsidRPr="00FF6101">
        <w:t>онтракт заключен 29.04.2019 го</w:t>
      </w:r>
      <w:r w:rsidR="00FF6101">
        <w:t xml:space="preserve">да. </w:t>
      </w:r>
    </w:p>
    <w:p w:rsidR="00CB5C09" w:rsidRPr="00CB5C09" w:rsidRDefault="00CB5C09" w:rsidP="00700B81">
      <w:pPr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:rsid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  <w:proofErr w:type="spellStart"/>
      <w:r w:rsidRPr="006B0E5B">
        <w:rPr>
          <w:b/>
          <w:i/>
          <w:u w:val="single"/>
        </w:rPr>
        <w:t>Приозерское</w:t>
      </w:r>
      <w:proofErr w:type="spellEnd"/>
      <w:r w:rsidRPr="006B0E5B">
        <w:rPr>
          <w:b/>
          <w:i/>
          <w:u w:val="single"/>
        </w:rPr>
        <w:t xml:space="preserve">  городское поселение</w:t>
      </w:r>
    </w:p>
    <w:p w:rsidR="00CB5C09" w:rsidRDefault="00CB5C09" w:rsidP="00700B81">
      <w:pPr>
        <w:autoSpaceDE w:val="0"/>
        <w:autoSpaceDN w:val="0"/>
        <w:adjustRightInd w:val="0"/>
      </w:pPr>
    </w:p>
    <w:p w:rsidR="006B0E5B" w:rsidRDefault="006B0E5B" w:rsidP="006B0E5B"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="00D61543">
        <w:t>или низким исполнением  (менее 4</w:t>
      </w:r>
      <w:r>
        <w:t xml:space="preserve">%) </w:t>
      </w:r>
      <w:r w:rsidRPr="00322843">
        <w:t>бюджетных ассигнований по</w:t>
      </w:r>
      <w:r w:rsidR="00D61543">
        <w:t xml:space="preserve"> четырем</w:t>
      </w:r>
      <w:r w:rsidRPr="00322843">
        <w:t xml:space="preserve"> из </w:t>
      </w:r>
      <w:r w:rsidR="00D61543">
        <w:t>семи</w:t>
      </w:r>
      <w:r w:rsidRPr="00322843">
        <w:t xml:space="preserve"> МП</w:t>
      </w:r>
      <w:r>
        <w:t>:</w:t>
      </w:r>
    </w:p>
    <w:p w:rsidR="00D61543" w:rsidRDefault="00D61543" w:rsidP="00D61543">
      <w:pPr>
        <w:autoSpaceDE w:val="0"/>
        <w:autoSpaceDN w:val="0"/>
        <w:adjustRightInd w:val="0"/>
      </w:pPr>
      <w:r>
        <w:t>-«Обеспечение качественным жильем граждан на территории муниципального образования» 3,3%</w:t>
      </w:r>
      <w:r w:rsidR="00A91D90">
        <w:t>;</w:t>
      </w:r>
    </w:p>
    <w:p w:rsidR="00D61543" w:rsidRDefault="00D61543" w:rsidP="00D61543">
      <w:pPr>
        <w:autoSpaceDE w:val="0"/>
        <w:autoSpaceDN w:val="0"/>
        <w:adjustRightInd w:val="0"/>
      </w:pPr>
      <w:r>
        <w:t>- «Обеспечение устойчивого функционирования  и развитие коммунальной и  инженерной инфраструктуры и повышение энергоэффективности в муниципальном образовании» -3,5%;</w:t>
      </w:r>
    </w:p>
    <w:p w:rsidR="00D61543" w:rsidRDefault="00D61543" w:rsidP="00D61543">
      <w:pPr>
        <w:autoSpaceDE w:val="0"/>
        <w:autoSpaceDN w:val="0"/>
        <w:adjustRightInd w:val="0"/>
      </w:pPr>
      <w:r>
        <w:t>- «Устойчивое общественное развитие в муниципальном образовании» 0,0%</w:t>
      </w:r>
      <w:r w:rsidR="00A91D90">
        <w:t>;</w:t>
      </w:r>
    </w:p>
    <w:p w:rsidR="00D61543" w:rsidRPr="006B0E5B" w:rsidRDefault="00D61543" w:rsidP="00D61543">
      <w:pPr>
        <w:autoSpaceDE w:val="0"/>
        <w:autoSpaceDN w:val="0"/>
        <w:adjustRightInd w:val="0"/>
      </w:pPr>
      <w:r>
        <w:t>-Формирование комфортной городской среды 0,9%.</w:t>
      </w:r>
    </w:p>
    <w:p w:rsidR="00CB5C09" w:rsidRPr="00CB5C09" w:rsidRDefault="00CB5C09" w:rsidP="00700B81">
      <w:pPr>
        <w:autoSpaceDE w:val="0"/>
        <w:autoSpaceDN w:val="0"/>
        <w:adjustRightInd w:val="0"/>
        <w:rPr>
          <w:b/>
          <w:i/>
          <w:u w:val="single"/>
        </w:rPr>
      </w:pPr>
    </w:p>
    <w:p w:rsidR="00012399" w:rsidRPr="00B3564F" w:rsidRDefault="007F54DE" w:rsidP="009C4244">
      <w:pPr>
        <w:autoSpaceDE w:val="0"/>
        <w:autoSpaceDN w:val="0"/>
        <w:adjustRightInd w:val="0"/>
        <w:ind w:firstLine="284"/>
        <w:rPr>
          <w:b/>
          <w:i/>
          <w:u w:val="single"/>
        </w:rPr>
      </w:pPr>
      <w:r>
        <w:t>Самое в</w:t>
      </w:r>
      <w:r w:rsidR="00012399" w:rsidRPr="00012399">
        <w:t>ы</w:t>
      </w:r>
      <w:r w:rsidR="00012399">
        <w:t xml:space="preserve">сокое исполнение по муниципальным программам </w:t>
      </w:r>
      <w:r>
        <w:t xml:space="preserve">зафиксировано </w:t>
      </w:r>
      <w:r w:rsidR="009C4244">
        <w:t xml:space="preserve">в двух </w:t>
      </w:r>
      <w:proofErr w:type="gramStart"/>
      <w:r w:rsidR="009C4244">
        <w:t>поселениях</w:t>
      </w:r>
      <w:r>
        <w:t xml:space="preserve"> </w:t>
      </w:r>
      <w:r w:rsidR="009C4244">
        <w:t xml:space="preserve"> </w:t>
      </w:r>
      <w:r>
        <w:t>Петровское</w:t>
      </w:r>
      <w:proofErr w:type="gramEnd"/>
      <w:r>
        <w:t xml:space="preserve"> с/п -35,3% и Кузнечнинское г/п 33,3%.  Следует обратить внимание , что самое высокое исполнение бюджета в части реализации мероприятий по муниципальным программам в 1 квартале и в  </w:t>
      </w:r>
      <w:r w:rsidR="009C4244">
        <w:t xml:space="preserve">1 </w:t>
      </w:r>
      <w:r>
        <w:t xml:space="preserve">полугодии  2019 года только в одном поселении .(МО Петровское с/п), </w:t>
      </w:r>
      <w:r w:rsidRPr="00B3564F">
        <w:rPr>
          <w:i/>
          <w:u w:val="single"/>
        </w:rPr>
        <w:t>что свидетельствует о качественном управ</w:t>
      </w:r>
      <w:r w:rsidR="009C4244" w:rsidRPr="00B3564F">
        <w:rPr>
          <w:i/>
          <w:u w:val="single"/>
        </w:rPr>
        <w:t>лении муниципальными финансами  и ведет к снижению</w:t>
      </w:r>
      <w:r w:rsidRPr="00B3564F">
        <w:rPr>
          <w:i/>
          <w:u w:val="single"/>
        </w:rPr>
        <w:t xml:space="preserve"> риска неисполнения</w:t>
      </w:r>
      <w:r w:rsidR="00B3564F">
        <w:rPr>
          <w:i/>
          <w:u w:val="single"/>
        </w:rPr>
        <w:t xml:space="preserve"> </w:t>
      </w:r>
      <w:r w:rsidR="00AA196A" w:rsidRPr="00B3564F">
        <w:rPr>
          <w:i/>
          <w:u w:val="single"/>
        </w:rPr>
        <w:t>(низкого исполнения)</w:t>
      </w:r>
      <w:r w:rsidRPr="00B3564F">
        <w:rPr>
          <w:i/>
          <w:u w:val="single"/>
        </w:rPr>
        <w:t xml:space="preserve"> бюджета в части расхода бюджета по муниципальным программам</w:t>
      </w:r>
      <w:r w:rsidR="00D61543">
        <w:rPr>
          <w:i/>
          <w:u w:val="single"/>
        </w:rPr>
        <w:t xml:space="preserve"> в</w:t>
      </w:r>
      <w:r w:rsidR="00A20D79" w:rsidRPr="00B3564F">
        <w:rPr>
          <w:i/>
          <w:u w:val="single"/>
        </w:rPr>
        <w:t xml:space="preserve"> 2019 год</w:t>
      </w:r>
      <w:r w:rsidR="00D61543">
        <w:rPr>
          <w:i/>
          <w:u w:val="single"/>
        </w:rPr>
        <w:t>у</w:t>
      </w:r>
      <w:r w:rsidR="00B3564F" w:rsidRPr="00B3564F">
        <w:rPr>
          <w:i/>
          <w:u w:val="single"/>
        </w:rPr>
        <w:t>.</w:t>
      </w:r>
      <w:r w:rsidR="00A20D79" w:rsidRPr="00B3564F">
        <w:rPr>
          <w:i/>
          <w:u w:val="single"/>
        </w:rPr>
        <w:t xml:space="preserve"> </w:t>
      </w:r>
    </w:p>
    <w:p w:rsidR="00012399" w:rsidRPr="009615D0" w:rsidRDefault="00012399" w:rsidP="00700B81">
      <w:pPr>
        <w:autoSpaceDE w:val="0"/>
        <w:autoSpaceDN w:val="0"/>
        <w:adjustRightInd w:val="0"/>
        <w:rPr>
          <w:b/>
          <w:i/>
        </w:rPr>
      </w:pPr>
    </w:p>
    <w:p w:rsidR="00DF47EB" w:rsidRDefault="00DF47EB" w:rsidP="00811084">
      <w:pPr>
        <w:autoSpaceDE w:val="0"/>
        <w:autoSpaceDN w:val="0"/>
        <w:adjustRightInd w:val="0"/>
        <w:jc w:val="both"/>
      </w:pPr>
      <w:r w:rsidRPr="00C75153">
        <w:rPr>
          <w:u w:val="single"/>
        </w:rPr>
        <w:t>Высокое</w:t>
      </w:r>
      <w:r>
        <w:rPr>
          <w:u w:val="single"/>
        </w:rPr>
        <w:t xml:space="preserve"> исполнение  </w:t>
      </w:r>
      <w:r>
        <w:t xml:space="preserve">   по всем пос</w:t>
      </w:r>
      <w:r w:rsidR="00AA196A">
        <w:t>елениям наблюдается по 3</w:t>
      </w:r>
      <w:r>
        <w:t xml:space="preserve"> муниципальным программам:</w:t>
      </w:r>
    </w:p>
    <w:p w:rsidR="00DF47EB" w:rsidRPr="00AA196A" w:rsidRDefault="00AA196A" w:rsidP="00811084">
      <w:pPr>
        <w:autoSpaceDE w:val="0"/>
        <w:autoSpaceDN w:val="0"/>
        <w:adjustRightInd w:val="0"/>
        <w:ind w:left="284"/>
        <w:jc w:val="both"/>
      </w:pPr>
      <w:r>
        <w:t>-  « Развитие культуры и физической культуры в МО» в  12 поселениях  исполнение  варьируется от 32,2% до 55,6%;</w:t>
      </w:r>
    </w:p>
    <w:p w:rsidR="00DF47EB" w:rsidRDefault="00DF47EB" w:rsidP="00811084">
      <w:pPr>
        <w:autoSpaceDE w:val="0"/>
        <w:autoSpaceDN w:val="0"/>
        <w:adjustRightInd w:val="0"/>
        <w:jc w:val="both"/>
      </w:pPr>
      <w:r w:rsidRPr="000B48DE">
        <w:rPr>
          <w:b/>
          <w:i/>
        </w:rPr>
        <w:t xml:space="preserve">     </w:t>
      </w:r>
      <w:r w:rsidRPr="000B48DE">
        <w:rPr>
          <w:i/>
        </w:rPr>
        <w:t xml:space="preserve"> </w:t>
      </w:r>
      <w:r w:rsidRPr="00AA196A">
        <w:t>-</w:t>
      </w:r>
      <w:r w:rsidR="00CB5C09">
        <w:t xml:space="preserve"> </w:t>
      </w:r>
      <w:r w:rsidRPr="00AA196A">
        <w:t>«Благоустройство территории в муни</w:t>
      </w:r>
      <w:r w:rsidR="00AA196A" w:rsidRPr="00AA196A">
        <w:t>ципальном образовании» в тринадцати  поселениях  исполнение от 25,3% до 65,2</w:t>
      </w:r>
      <w:r w:rsidR="00AA196A">
        <w:t>%;</w:t>
      </w:r>
    </w:p>
    <w:p w:rsidR="00C75153" w:rsidRPr="00C75153" w:rsidRDefault="00AA196A" w:rsidP="00811084">
      <w:pPr>
        <w:jc w:val="both"/>
      </w:pPr>
      <w:r>
        <w:t xml:space="preserve">    </w:t>
      </w:r>
      <w:r w:rsidRPr="00C75153">
        <w:t>-</w:t>
      </w:r>
      <w:r w:rsidR="00C75153" w:rsidRPr="00C75153">
        <w:rPr>
          <w:bCs/>
        </w:rPr>
        <w:t xml:space="preserve">  «Развитие  муниципальной службы»</w:t>
      </w:r>
      <w:r w:rsidR="00C75153">
        <w:rPr>
          <w:bCs/>
        </w:rPr>
        <w:t xml:space="preserve"> в 4 поселениях исполнение от 41,7% до 78,8%.</w:t>
      </w:r>
    </w:p>
    <w:p w:rsidR="00AA196A" w:rsidRPr="00AA196A" w:rsidRDefault="00C75153" w:rsidP="00811084">
      <w:pPr>
        <w:autoSpaceDE w:val="0"/>
        <w:autoSpaceDN w:val="0"/>
        <w:adjustRightInd w:val="0"/>
        <w:jc w:val="both"/>
      </w:pPr>
      <w:r>
        <w:t>Причины столь высокого исполнения связаны в основ</w:t>
      </w:r>
      <w:r w:rsidR="00D61543">
        <w:t xml:space="preserve">ном с финансирование </w:t>
      </w:r>
      <w:r w:rsidR="00CB5C09">
        <w:t xml:space="preserve"> программ</w:t>
      </w:r>
      <w:r w:rsidR="00D61543">
        <w:t>ных мероприятий</w:t>
      </w:r>
      <w:r>
        <w:t xml:space="preserve"> за счет средств собственного бюджета.</w:t>
      </w:r>
    </w:p>
    <w:p w:rsidR="00DF47EB" w:rsidRDefault="00DF47EB" w:rsidP="00DF47EB">
      <w:pPr>
        <w:autoSpaceDE w:val="0"/>
        <w:autoSpaceDN w:val="0"/>
        <w:adjustRightInd w:val="0"/>
      </w:pPr>
      <w:r>
        <w:t xml:space="preserve">  </w:t>
      </w:r>
    </w:p>
    <w:p w:rsidR="00DF47EB" w:rsidRDefault="00DF47EB" w:rsidP="00811084">
      <w:pPr>
        <w:autoSpaceDE w:val="0"/>
        <w:autoSpaceDN w:val="0"/>
        <w:adjustRightInd w:val="0"/>
        <w:jc w:val="both"/>
      </w:pPr>
      <w:r w:rsidRPr="00173940">
        <w:rPr>
          <w:u w:val="single"/>
        </w:rPr>
        <w:t xml:space="preserve">Самое низкое </w:t>
      </w:r>
      <w:proofErr w:type="gramStart"/>
      <w:r w:rsidRPr="00173940">
        <w:rPr>
          <w:u w:val="single"/>
        </w:rPr>
        <w:t xml:space="preserve">исполнение </w:t>
      </w:r>
      <w:r>
        <w:rPr>
          <w:u w:val="single"/>
        </w:rPr>
        <w:t xml:space="preserve"> в</w:t>
      </w:r>
      <w:proofErr w:type="gramEnd"/>
      <w:r>
        <w:rPr>
          <w:u w:val="single"/>
        </w:rPr>
        <w:t xml:space="preserve"> поселениях по  трем </w:t>
      </w:r>
      <w:r w:rsidRPr="00173940">
        <w:rPr>
          <w:u w:val="single"/>
        </w:rPr>
        <w:t>муниципальным программам</w:t>
      </w:r>
      <w:r>
        <w:t xml:space="preserve"> :</w:t>
      </w:r>
    </w:p>
    <w:p w:rsidR="00DF47EB" w:rsidRPr="00C75153" w:rsidRDefault="00C75153" w:rsidP="00811084">
      <w:pPr>
        <w:autoSpaceDE w:val="0"/>
        <w:autoSpaceDN w:val="0"/>
        <w:adjustRightInd w:val="0"/>
        <w:ind w:left="420"/>
        <w:jc w:val="both"/>
      </w:pPr>
      <w:r>
        <w:rPr>
          <w:i/>
        </w:rPr>
        <w:t xml:space="preserve">  </w:t>
      </w:r>
      <w:r w:rsidR="00DF47EB" w:rsidRPr="00611414">
        <w:rPr>
          <w:i/>
        </w:rPr>
        <w:t xml:space="preserve">- </w:t>
      </w:r>
      <w:r w:rsidR="00DF47EB" w:rsidRPr="00C75153">
        <w:t>«Обеспечение устойчивого функционирования и развития коммунальной и инженерной инфраструктуры</w:t>
      </w:r>
      <w:r>
        <w:t>» в десяти поселениях от 0,0% до 8,0</w:t>
      </w:r>
      <w:r w:rsidR="00DF47EB" w:rsidRPr="00C75153">
        <w:t>%.</w:t>
      </w:r>
    </w:p>
    <w:p w:rsidR="00DF47EB" w:rsidRPr="00C75153" w:rsidRDefault="00DF47EB" w:rsidP="00811084">
      <w:pPr>
        <w:autoSpaceDE w:val="0"/>
        <w:autoSpaceDN w:val="0"/>
        <w:adjustRightInd w:val="0"/>
        <w:ind w:left="420"/>
        <w:jc w:val="both"/>
      </w:pPr>
      <w:r w:rsidRPr="00C75153">
        <w:t>-</w:t>
      </w:r>
      <w:r w:rsidR="00CB5C09">
        <w:t xml:space="preserve">  </w:t>
      </w:r>
      <w:r w:rsidRPr="00C75153">
        <w:t>«Обеспечение качественным жильем граждан на территории муниципального образования»</w:t>
      </w:r>
      <w:r w:rsidR="00C75153">
        <w:t xml:space="preserve">  в восьми поселениях от 0,0% до 4,0</w:t>
      </w:r>
      <w:r w:rsidRPr="00C75153">
        <w:t>%.</w:t>
      </w:r>
    </w:p>
    <w:p w:rsidR="00DF47EB" w:rsidRPr="00C75153" w:rsidRDefault="00DF47EB" w:rsidP="00811084">
      <w:pPr>
        <w:tabs>
          <w:tab w:val="left" w:pos="677"/>
        </w:tabs>
        <w:jc w:val="both"/>
      </w:pPr>
      <w:r w:rsidRPr="00C75153">
        <w:t xml:space="preserve">        -  «Развитие автомобильных дорог муниципального образования»</w:t>
      </w:r>
      <w:r w:rsidR="00CB5C09">
        <w:t xml:space="preserve"> в девяти поселениях от  0,7% до 20,4</w:t>
      </w:r>
      <w:r w:rsidRPr="00C75153">
        <w:t>%.</w:t>
      </w:r>
    </w:p>
    <w:p w:rsidR="00CB5C09" w:rsidRPr="00AA196A" w:rsidRDefault="00CB5C09" w:rsidP="00811084">
      <w:pPr>
        <w:autoSpaceDE w:val="0"/>
        <w:autoSpaceDN w:val="0"/>
        <w:adjustRightInd w:val="0"/>
        <w:jc w:val="both"/>
      </w:pPr>
      <w:r>
        <w:lastRenderedPageBreak/>
        <w:t>Причины  низкого исполнения связаны в основном с финансирование мероприятий программ за счет средств областного бюджета.</w:t>
      </w:r>
    </w:p>
    <w:p w:rsidR="00A479C9" w:rsidRDefault="00A479C9" w:rsidP="00700B81">
      <w:pPr>
        <w:autoSpaceDE w:val="0"/>
        <w:autoSpaceDN w:val="0"/>
        <w:adjustRightInd w:val="0"/>
        <w:rPr>
          <w:b/>
        </w:rPr>
      </w:pPr>
    </w:p>
    <w:p w:rsidR="006368E0" w:rsidRDefault="006368E0" w:rsidP="00700B81">
      <w:pPr>
        <w:autoSpaceDE w:val="0"/>
        <w:autoSpaceDN w:val="0"/>
        <w:adjustRightInd w:val="0"/>
        <w:rPr>
          <w:b/>
        </w:rPr>
      </w:pPr>
    </w:p>
    <w:p w:rsidR="006368E0" w:rsidRPr="006368E0" w:rsidRDefault="006368E0" w:rsidP="00E97121">
      <w:pPr>
        <w:autoSpaceDE w:val="0"/>
        <w:autoSpaceDN w:val="0"/>
        <w:adjustRightInd w:val="0"/>
        <w:ind w:firstLine="284"/>
        <w:jc w:val="both"/>
      </w:pPr>
      <w:r w:rsidRPr="006368E0">
        <w:t xml:space="preserve"> </w:t>
      </w:r>
      <w:proofErr w:type="gramStart"/>
      <w:r w:rsidRPr="006368E0">
        <w:t>В</w:t>
      </w:r>
      <w:r>
        <w:rPr>
          <w:b/>
        </w:rPr>
        <w:t xml:space="preserve"> </w:t>
      </w:r>
      <w:r w:rsidR="002342B0">
        <w:t xml:space="preserve"> семи</w:t>
      </w:r>
      <w:proofErr w:type="gramEnd"/>
      <w:r>
        <w:t xml:space="preserve"> из четырнадцати муниципальных образований сформирована </w:t>
      </w:r>
      <w:r w:rsidRPr="00811084">
        <w:rPr>
          <w:i/>
        </w:rPr>
        <w:t>МП «Формирование комфортной городской среды»</w:t>
      </w:r>
      <w:r>
        <w:t xml:space="preserve">  ( </w:t>
      </w:r>
      <w:proofErr w:type="spellStart"/>
      <w:r>
        <w:t>Приозерское</w:t>
      </w:r>
      <w:proofErr w:type="spellEnd"/>
      <w:r>
        <w:t xml:space="preserve"> г/п, </w:t>
      </w:r>
      <w:proofErr w:type="spellStart"/>
      <w:r>
        <w:t>Кузнечнинскоек</w:t>
      </w:r>
      <w:proofErr w:type="spellEnd"/>
      <w:r>
        <w:t xml:space="preserve"> г/п, </w:t>
      </w:r>
      <w:proofErr w:type="spellStart"/>
      <w:r>
        <w:t>Красноозерное</w:t>
      </w:r>
      <w:proofErr w:type="spellEnd"/>
      <w:r>
        <w:t xml:space="preserve"> с/п, </w:t>
      </w:r>
      <w:proofErr w:type="spellStart"/>
      <w:r>
        <w:t>Плодовское</w:t>
      </w:r>
      <w:proofErr w:type="spellEnd"/>
      <w:r>
        <w:t xml:space="preserve"> с/п, </w:t>
      </w:r>
      <w:proofErr w:type="spellStart"/>
      <w:r>
        <w:t>Ромашкинское</w:t>
      </w:r>
      <w:proofErr w:type="spellEnd"/>
      <w:r>
        <w:t xml:space="preserve"> с/п</w:t>
      </w:r>
      <w:r w:rsidR="002342B0">
        <w:t xml:space="preserve">, </w:t>
      </w:r>
      <w:proofErr w:type="spellStart"/>
      <w:r w:rsidR="002342B0">
        <w:t>Громовское</w:t>
      </w:r>
      <w:proofErr w:type="spellEnd"/>
      <w:r w:rsidR="002342B0">
        <w:t xml:space="preserve"> с/п, Сосновское с/п</w:t>
      </w:r>
      <w:r>
        <w:t xml:space="preserve">). </w:t>
      </w:r>
      <w:r w:rsidR="00E97121">
        <w:t>МП «Формирование комфортной городской среды» является федеральным проектом, направленным на реализацию мероприятий по формированию современной городской среды.</w:t>
      </w:r>
      <w:r>
        <w:t xml:space="preserve">  Процент исполнения  бюджетных ассигнований на 01.07.2019 года </w:t>
      </w:r>
      <w:r w:rsidR="002342B0">
        <w:t xml:space="preserve">варьируется от 0,0% до 0,9% </w:t>
      </w:r>
      <w:r w:rsidR="00E97121">
        <w:t>,</w:t>
      </w:r>
      <w:r w:rsidR="002342B0">
        <w:t>что является самым низким исполнением бюдж</w:t>
      </w:r>
      <w:r w:rsidR="00E97121">
        <w:t>ета по муниципальным программам</w:t>
      </w:r>
      <w:r w:rsidR="002342B0">
        <w:t>.</w:t>
      </w:r>
      <w:r w:rsidR="00811084">
        <w:t xml:space="preserve">  </w:t>
      </w:r>
    </w:p>
    <w:p w:rsidR="002342B0" w:rsidRDefault="00A479C9" w:rsidP="00A479C9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A479C9" w:rsidRDefault="00A479C9" w:rsidP="00A479C9">
      <w:pPr>
        <w:autoSpaceDE w:val="0"/>
        <w:autoSpaceDN w:val="0"/>
        <w:adjustRightInd w:val="0"/>
        <w:ind w:firstLine="284"/>
        <w:jc w:val="both"/>
      </w:pPr>
      <w:r w:rsidRPr="00A479C9">
        <w:rPr>
          <w:b/>
          <w:i/>
        </w:rPr>
        <w:t>Выводы:</w:t>
      </w:r>
      <w:r w:rsidRPr="00A479C9">
        <w:t xml:space="preserve"> </w:t>
      </w:r>
    </w:p>
    <w:p w:rsidR="00A479C9" w:rsidRDefault="00446D17" w:rsidP="00446D17">
      <w:pPr>
        <w:autoSpaceDE w:val="0"/>
        <w:autoSpaceDN w:val="0"/>
        <w:adjustRightInd w:val="0"/>
        <w:jc w:val="both"/>
      </w:pPr>
      <w:r>
        <w:t xml:space="preserve">  1.</w:t>
      </w:r>
      <w:r w:rsidR="00C76C63">
        <w:t xml:space="preserve"> В</w:t>
      </w:r>
      <w:r w:rsidR="00A479C9">
        <w:t xml:space="preserve"> 1 квартале 2019 года средний процент объема бюджетных </w:t>
      </w:r>
      <w:proofErr w:type="gramStart"/>
      <w:r w:rsidR="00A479C9">
        <w:t>ассигнований ,</w:t>
      </w:r>
      <w:proofErr w:type="gramEnd"/>
      <w:r>
        <w:t xml:space="preserve"> </w:t>
      </w:r>
      <w:r w:rsidR="00A479C9">
        <w:t>выделенных на реализацию муниципальных программ  в объеме бюджетов поселений сост</w:t>
      </w:r>
      <w:r w:rsidR="004C74A5">
        <w:t xml:space="preserve">авил 84,5 % </w:t>
      </w:r>
      <w:r w:rsidR="00A479C9">
        <w:t xml:space="preserve">, в полугодии 2019 года  </w:t>
      </w:r>
      <w:r w:rsidR="004C74A5">
        <w:t>-</w:t>
      </w:r>
      <w:r w:rsidR="00331B0D">
        <w:t xml:space="preserve"> </w:t>
      </w:r>
      <w:r w:rsidR="00A479C9">
        <w:t>84,9 %</w:t>
      </w:r>
      <w:r w:rsidR="004C74A5">
        <w:t xml:space="preserve">.  </w:t>
      </w:r>
      <w:r w:rsidR="00A479C9">
        <w:t xml:space="preserve"> По сравнению с 1 кварталом 2019 года  изменения незначительные 0,5 %.</w:t>
      </w:r>
      <w:r w:rsidR="00A479C9" w:rsidRPr="007626D4">
        <w:t xml:space="preserve"> </w:t>
      </w:r>
    </w:p>
    <w:p w:rsidR="00A479C9" w:rsidRDefault="00446D17" w:rsidP="00A479C9">
      <w:pPr>
        <w:autoSpaceDE w:val="0"/>
        <w:autoSpaceDN w:val="0"/>
        <w:adjustRightInd w:val="0"/>
        <w:jc w:val="both"/>
      </w:pPr>
      <w:r>
        <w:t xml:space="preserve">   2.</w:t>
      </w:r>
      <w:r w:rsidR="00A479C9">
        <w:t xml:space="preserve">По состоянию на 01.04.2019 года темп роста бюджетных ассигнований на реализацию муниципальных программ </w:t>
      </w:r>
      <w:r w:rsidR="00331B0D">
        <w:t>составил 182,6%</w:t>
      </w:r>
      <w:r w:rsidR="004C74A5">
        <w:t>,</w:t>
      </w:r>
      <w:r w:rsidR="00331B0D">
        <w:t xml:space="preserve"> </w:t>
      </w:r>
      <w:r w:rsidR="004C74A5">
        <w:t>на 01.07.2019 года</w:t>
      </w:r>
      <w:r w:rsidR="00E97121">
        <w:t xml:space="preserve"> </w:t>
      </w:r>
      <w:r w:rsidR="00331B0D">
        <w:t xml:space="preserve">- </w:t>
      </w:r>
      <w:r w:rsidR="00E97121">
        <w:t>202,9</w:t>
      </w:r>
      <w:r w:rsidR="004C74A5">
        <w:t xml:space="preserve">% </w:t>
      </w:r>
      <w:r w:rsidR="00A479C9">
        <w:t xml:space="preserve">.    Наибольшее увеличение бюджетных ассигнований </w:t>
      </w:r>
      <w:proofErr w:type="gramStart"/>
      <w:r w:rsidR="00A479C9">
        <w:t>по  муниципальным</w:t>
      </w:r>
      <w:proofErr w:type="gramEnd"/>
      <w:r w:rsidR="00A479C9">
        <w:t xml:space="preserve"> программам в течении полугодия 2019 года по 3 муниципальным образованиям</w:t>
      </w:r>
      <w:r w:rsidR="004C74A5">
        <w:t xml:space="preserve"> </w:t>
      </w:r>
      <w:r w:rsidR="00A479C9">
        <w:t>.</w:t>
      </w:r>
      <w:r w:rsidR="00A479C9" w:rsidRPr="00A479C9">
        <w:t xml:space="preserve"> </w:t>
      </w:r>
      <w:r w:rsidR="00A479C9">
        <w:t>Уточнение бюджетных ассигнований</w:t>
      </w:r>
      <w:r w:rsidR="00331B0D">
        <w:t xml:space="preserve"> </w:t>
      </w:r>
      <w:r>
        <w:t>(увеличение)</w:t>
      </w:r>
      <w:r w:rsidR="00A479C9">
        <w:t xml:space="preserve">  в основном</w:t>
      </w:r>
      <w:r w:rsidR="00331B0D">
        <w:t xml:space="preserve"> прошло </w:t>
      </w:r>
      <w:r w:rsidR="00A479C9">
        <w:t xml:space="preserve"> за счет средств областного бюджета. (+ 197,7 млн.</w:t>
      </w:r>
      <w:r w:rsidR="00832276">
        <w:t xml:space="preserve"> </w:t>
      </w:r>
      <w:r w:rsidR="00A479C9">
        <w:t>руб).</w:t>
      </w:r>
    </w:p>
    <w:p w:rsidR="00446D17" w:rsidRDefault="00446D17" w:rsidP="00446D17">
      <w:pPr>
        <w:ind w:firstLine="284"/>
        <w:rPr>
          <w:i/>
          <w:u w:val="single"/>
        </w:rPr>
      </w:pPr>
      <w:r>
        <w:t>3.</w:t>
      </w:r>
      <w:r w:rsidRPr="00446D17">
        <w:t xml:space="preserve"> </w:t>
      </w:r>
      <w:r>
        <w:t xml:space="preserve">По состоянию </w:t>
      </w:r>
      <w:proofErr w:type="gramStart"/>
      <w:r>
        <w:t>на  01.07.2019</w:t>
      </w:r>
      <w:proofErr w:type="gramEnd"/>
      <w:r>
        <w:t xml:space="preserve"> годом  исполнение бюджета по муниципальным программам </w:t>
      </w:r>
      <w:r w:rsidR="00331B0D">
        <w:t xml:space="preserve"> составило</w:t>
      </w:r>
      <w:r>
        <w:t xml:space="preserve"> 20,6% от запланированного объема выделе</w:t>
      </w:r>
      <w:r w:rsidR="004C74A5">
        <w:t xml:space="preserve">нных  средств </w:t>
      </w:r>
      <w:r>
        <w:t xml:space="preserve">. Таким образом, </w:t>
      </w:r>
      <w:r w:rsidRPr="00644979">
        <w:rPr>
          <w:i/>
          <w:u w:val="single"/>
        </w:rPr>
        <w:t xml:space="preserve">79,4 % бюджетных средств не исполнено,  что указывает на недостаточно эффективное управление финансами. </w:t>
      </w:r>
      <w:r>
        <w:rPr>
          <w:i/>
          <w:u w:val="single"/>
        </w:rPr>
        <w:t xml:space="preserve"> </w:t>
      </w:r>
    </w:p>
    <w:p w:rsidR="00446D17" w:rsidRPr="00322843" w:rsidRDefault="00331B0D" w:rsidP="00446D17">
      <w:pPr>
        <w:ind w:firstLine="284"/>
      </w:pPr>
      <w:r>
        <w:t>4.</w:t>
      </w:r>
      <w:r w:rsidR="00920405">
        <w:t>Выявлено н</w:t>
      </w:r>
      <w:r w:rsidR="00446D17" w:rsidRPr="00EE57D4">
        <w:t>изкое исполнение</w:t>
      </w:r>
      <w:r w:rsidR="00446D17">
        <w:t xml:space="preserve"> </w:t>
      </w:r>
      <w:r w:rsidR="00446D17" w:rsidRPr="009718AC">
        <w:t xml:space="preserve"> </w:t>
      </w:r>
      <w:r w:rsidR="00446D17">
        <w:t>до 10% в 1 квартале и до 20% в 1 полугодии 2019 года  муниципальных программ</w:t>
      </w:r>
      <w:r w:rsidR="00446D17">
        <w:rPr>
          <w:b/>
          <w:i/>
          <w:sz w:val="22"/>
        </w:rPr>
        <w:t xml:space="preserve"> </w:t>
      </w:r>
      <w:r w:rsidR="00446D17" w:rsidRPr="00C55F72">
        <w:t xml:space="preserve">в </w:t>
      </w:r>
      <w:r w:rsidR="00446D17">
        <w:t xml:space="preserve">семи из четырнадцати  городских и сельских </w:t>
      </w:r>
      <w:r w:rsidR="00446D17" w:rsidRPr="00C55F72">
        <w:t xml:space="preserve"> поселениях</w:t>
      </w:r>
      <w:r w:rsidR="00446D17">
        <w:t>.</w:t>
      </w:r>
      <w:r w:rsidR="00446D17" w:rsidRPr="00446D17">
        <w:t xml:space="preserve"> </w:t>
      </w:r>
      <w:r w:rsidR="00446D17" w:rsidRPr="00322843">
        <w:t>Отсутствие расходов бюджета по муниципальным программам приводит к неэффективному  управлению финансами.</w:t>
      </w:r>
    </w:p>
    <w:p w:rsidR="007724D3" w:rsidRDefault="004C74A5" w:rsidP="004C74A5">
      <w:pPr>
        <w:autoSpaceDE w:val="0"/>
        <w:autoSpaceDN w:val="0"/>
        <w:adjustRightInd w:val="0"/>
        <w:ind w:firstLine="284"/>
      </w:pPr>
      <w:r>
        <w:t>Самое в</w:t>
      </w:r>
      <w:r w:rsidRPr="00012399">
        <w:t>ы</w:t>
      </w:r>
      <w:r>
        <w:t xml:space="preserve">сокое исполнение по муниципальным программам зафиксировано в двух </w:t>
      </w:r>
      <w:proofErr w:type="gramStart"/>
      <w:r>
        <w:t>поселениях  .</w:t>
      </w:r>
      <w:proofErr w:type="gramEnd"/>
      <w:r>
        <w:t xml:space="preserve">Следует обратить внимание , что самое высокое исполнение бюджета в части реализации мероприятий по муниципальным программам в 1 квартале и в  1 полугодии  2019 года только в одном поселении </w:t>
      </w:r>
      <w:r w:rsidR="007724D3">
        <w:t>.</w:t>
      </w:r>
    </w:p>
    <w:p w:rsidR="004C74A5" w:rsidRPr="00B3564F" w:rsidRDefault="004C74A5" w:rsidP="004C74A5">
      <w:pPr>
        <w:autoSpaceDE w:val="0"/>
        <w:autoSpaceDN w:val="0"/>
        <w:adjustRightInd w:val="0"/>
        <w:ind w:firstLine="284"/>
        <w:rPr>
          <w:b/>
          <w:i/>
          <w:u w:val="single"/>
        </w:rPr>
      </w:pPr>
      <w:r>
        <w:t xml:space="preserve"> </w:t>
      </w:r>
      <w:r w:rsidR="00B34DC1">
        <w:rPr>
          <w:i/>
          <w:u w:val="single"/>
        </w:rPr>
        <w:t xml:space="preserve">Высокое исполнение мероприятий по муниципальным </w:t>
      </w:r>
      <w:proofErr w:type="gramStart"/>
      <w:r w:rsidR="00B34DC1">
        <w:rPr>
          <w:i/>
          <w:u w:val="single"/>
        </w:rPr>
        <w:t>программам</w:t>
      </w:r>
      <w:r w:rsidR="007724D3">
        <w:rPr>
          <w:i/>
          <w:u w:val="single"/>
        </w:rPr>
        <w:t xml:space="preserve"> </w:t>
      </w:r>
      <w:r w:rsidRPr="00B3564F">
        <w:rPr>
          <w:i/>
          <w:u w:val="single"/>
        </w:rPr>
        <w:t xml:space="preserve"> ведет</w:t>
      </w:r>
      <w:proofErr w:type="gramEnd"/>
      <w:r w:rsidRPr="00B3564F">
        <w:rPr>
          <w:i/>
          <w:u w:val="single"/>
        </w:rPr>
        <w:t xml:space="preserve"> к снижению риска неисполнения</w:t>
      </w:r>
      <w:r>
        <w:rPr>
          <w:i/>
          <w:u w:val="single"/>
        </w:rPr>
        <w:t xml:space="preserve"> </w:t>
      </w:r>
      <w:r w:rsidRPr="00B3564F">
        <w:rPr>
          <w:i/>
          <w:u w:val="single"/>
        </w:rPr>
        <w:t>(низкого исполнения)</w:t>
      </w:r>
      <w:r w:rsidR="007724D3">
        <w:rPr>
          <w:i/>
          <w:u w:val="single"/>
        </w:rPr>
        <w:t xml:space="preserve"> бюджета </w:t>
      </w:r>
      <w:r w:rsidR="00B34DC1">
        <w:rPr>
          <w:i/>
          <w:u w:val="single"/>
        </w:rPr>
        <w:t>,</w:t>
      </w:r>
      <w:r w:rsidRPr="00B3564F">
        <w:rPr>
          <w:i/>
          <w:u w:val="single"/>
        </w:rPr>
        <w:t xml:space="preserve"> </w:t>
      </w:r>
      <w:r w:rsidR="007724D3">
        <w:rPr>
          <w:i/>
          <w:u w:val="single"/>
        </w:rPr>
        <w:t>увеличению степени достижения целей и поставленных задач в плане социально-экономического развития  поселений и как следствие улучшение качества жизни населения.</w:t>
      </w:r>
    </w:p>
    <w:p w:rsidR="00700B81" w:rsidRPr="001C34F0" w:rsidRDefault="00700B81" w:rsidP="00700B81">
      <w:pPr>
        <w:autoSpaceDE w:val="0"/>
        <w:autoSpaceDN w:val="0"/>
        <w:adjustRightInd w:val="0"/>
        <w:rPr>
          <w:i/>
        </w:rPr>
      </w:pPr>
    </w:p>
    <w:p w:rsidR="00700B81" w:rsidRDefault="00700B81" w:rsidP="00700B81">
      <w:pPr>
        <w:autoSpaceDE w:val="0"/>
        <w:autoSpaceDN w:val="0"/>
        <w:adjustRightInd w:val="0"/>
      </w:pPr>
    </w:p>
    <w:p w:rsidR="00920405" w:rsidRDefault="00700B81" w:rsidP="00CB5C09">
      <w:pPr>
        <w:autoSpaceDE w:val="0"/>
        <w:autoSpaceDN w:val="0"/>
        <w:adjustRightInd w:val="0"/>
      </w:pPr>
      <w:r>
        <w:t>Председатель контрольно-счетного органа</w:t>
      </w:r>
      <w:r w:rsidR="00920405">
        <w:t xml:space="preserve">                                                                                                 В.Н. Карпенко</w:t>
      </w:r>
    </w:p>
    <w:p w:rsidR="004268C0" w:rsidRDefault="00700B81" w:rsidP="00CB5C0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="00CB5C09">
        <w:t xml:space="preserve">. </w:t>
      </w:r>
      <w:r w:rsidR="00920405">
        <w:t xml:space="preserve">Исх. </w:t>
      </w:r>
      <w:r w:rsidR="000D74D1">
        <w:t>01-02- 89/19-0-0   от 29</w:t>
      </w:r>
      <w:r w:rsidR="00CB5C09">
        <w:t>.07.19</w:t>
      </w:r>
      <w:r>
        <w:t>г.</w:t>
      </w:r>
    </w:p>
    <w:sectPr w:rsidR="004268C0" w:rsidSect="00700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6B0"/>
    <w:multiLevelType w:val="hybridMultilevel"/>
    <w:tmpl w:val="00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D4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B4CB3"/>
    <w:multiLevelType w:val="hybridMultilevel"/>
    <w:tmpl w:val="FA2E48A2"/>
    <w:lvl w:ilvl="0" w:tplc="DBAAB2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A73BC7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C64FF"/>
    <w:multiLevelType w:val="hybridMultilevel"/>
    <w:tmpl w:val="E61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0CD7"/>
    <w:multiLevelType w:val="hybridMultilevel"/>
    <w:tmpl w:val="2E389654"/>
    <w:lvl w:ilvl="0" w:tplc="4DD43C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027C9F"/>
    <w:multiLevelType w:val="hybridMultilevel"/>
    <w:tmpl w:val="F91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1"/>
    <w:rsid w:val="00012399"/>
    <w:rsid w:val="00012857"/>
    <w:rsid w:val="00044739"/>
    <w:rsid w:val="00067B85"/>
    <w:rsid w:val="0008558D"/>
    <w:rsid w:val="00085650"/>
    <w:rsid w:val="0008706B"/>
    <w:rsid w:val="000D74D1"/>
    <w:rsid w:val="000E71BE"/>
    <w:rsid w:val="000F281D"/>
    <w:rsid w:val="00136F96"/>
    <w:rsid w:val="001937C3"/>
    <w:rsid w:val="00196602"/>
    <w:rsid w:val="001A29FB"/>
    <w:rsid w:val="001B4D40"/>
    <w:rsid w:val="001C4241"/>
    <w:rsid w:val="001D4A38"/>
    <w:rsid w:val="001F167D"/>
    <w:rsid w:val="0021017E"/>
    <w:rsid w:val="002342B0"/>
    <w:rsid w:val="002810DC"/>
    <w:rsid w:val="00296BC9"/>
    <w:rsid w:val="002A44F2"/>
    <w:rsid w:val="002C0BEC"/>
    <w:rsid w:val="002C4BC1"/>
    <w:rsid w:val="002F6F53"/>
    <w:rsid w:val="0030091A"/>
    <w:rsid w:val="00322843"/>
    <w:rsid w:val="00331B0D"/>
    <w:rsid w:val="003839E9"/>
    <w:rsid w:val="0039148E"/>
    <w:rsid w:val="003A1CB1"/>
    <w:rsid w:val="003D501C"/>
    <w:rsid w:val="003F2560"/>
    <w:rsid w:val="004268C0"/>
    <w:rsid w:val="00435D84"/>
    <w:rsid w:val="00446D17"/>
    <w:rsid w:val="0047332A"/>
    <w:rsid w:val="00474EFF"/>
    <w:rsid w:val="00487D2A"/>
    <w:rsid w:val="004A3EE0"/>
    <w:rsid w:val="004A7A6E"/>
    <w:rsid w:val="004B3966"/>
    <w:rsid w:val="004B6E13"/>
    <w:rsid w:val="004C74A5"/>
    <w:rsid w:val="004F2E6D"/>
    <w:rsid w:val="004F45CA"/>
    <w:rsid w:val="00534136"/>
    <w:rsid w:val="00580DAC"/>
    <w:rsid w:val="005A5B9C"/>
    <w:rsid w:val="005D43CB"/>
    <w:rsid w:val="006311F2"/>
    <w:rsid w:val="00632CC1"/>
    <w:rsid w:val="006368E0"/>
    <w:rsid w:val="00644979"/>
    <w:rsid w:val="00676321"/>
    <w:rsid w:val="006B0E5B"/>
    <w:rsid w:val="006C3547"/>
    <w:rsid w:val="006D3BEB"/>
    <w:rsid w:val="006E6CC2"/>
    <w:rsid w:val="00700B81"/>
    <w:rsid w:val="0075249D"/>
    <w:rsid w:val="007626D4"/>
    <w:rsid w:val="007724D3"/>
    <w:rsid w:val="0077484B"/>
    <w:rsid w:val="007939EB"/>
    <w:rsid w:val="007A23FC"/>
    <w:rsid w:val="007B34F6"/>
    <w:rsid w:val="007F4434"/>
    <w:rsid w:val="007F54DE"/>
    <w:rsid w:val="00811084"/>
    <w:rsid w:val="0081753C"/>
    <w:rsid w:val="00824427"/>
    <w:rsid w:val="00832276"/>
    <w:rsid w:val="00840AF7"/>
    <w:rsid w:val="00854F41"/>
    <w:rsid w:val="0086010D"/>
    <w:rsid w:val="008614D7"/>
    <w:rsid w:val="00894685"/>
    <w:rsid w:val="0090105F"/>
    <w:rsid w:val="00920405"/>
    <w:rsid w:val="00923E35"/>
    <w:rsid w:val="00952711"/>
    <w:rsid w:val="00964EEB"/>
    <w:rsid w:val="009C4244"/>
    <w:rsid w:val="009C51D8"/>
    <w:rsid w:val="009E647B"/>
    <w:rsid w:val="00A20D79"/>
    <w:rsid w:val="00A479C9"/>
    <w:rsid w:val="00A62D3D"/>
    <w:rsid w:val="00A91D90"/>
    <w:rsid w:val="00AA196A"/>
    <w:rsid w:val="00AB02F4"/>
    <w:rsid w:val="00B34DC1"/>
    <w:rsid w:val="00B3564F"/>
    <w:rsid w:val="00B50F95"/>
    <w:rsid w:val="00B5623B"/>
    <w:rsid w:val="00B73A95"/>
    <w:rsid w:val="00B750B2"/>
    <w:rsid w:val="00B92295"/>
    <w:rsid w:val="00BE5F5E"/>
    <w:rsid w:val="00C01D3E"/>
    <w:rsid w:val="00C17294"/>
    <w:rsid w:val="00C23D09"/>
    <w:rsid w:val="00C31856"/>
    <w:rsid w:val="00C75153"/>
    <w:rsid w:val="00C76C63"/>
    <w:rsid w:val="00CB5C09"/>
    <w:rsid w:val="00D355CD"/>
    <w:rsid w:val="00D61543"/>
    <w:rsid w:val="00D93E43"/>
    <w:rsid w:val="00DB4A6F"/>
    <w:rsid w:val="00DD2F17"/>
    <w:rsid w:val="00DF360B"/>
    <w:rsid w:val="00DF47EB"/>
    <w:rsid w:val="00E11517"/>
    <w:rsid w:val="00E2338C"/>
    <w:rsid w:val="00E60973"/>
    <w:rsid w:val="00E71951"/>
    <w:rsid w:val="00E97121"/>
    <w:rsid w:val="00EA5EC9"/>
    <w:rsid w:val="00EC337F"/>
    <w:rsid w:val="00EF0B5D"/>
    <w:rsid w:val="00F0521A"/>
    <w:rsid w:val="00F3059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B43D-8204-4415-9E48-40DDC30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B81"/>
  </w:style>
  <w:style w:type="paragraph" w:styleId="a6">
    <w:name w:val="Balloon Text"/>
    <w:basedOn w:val="a"/>
    <w:link w:val="a7"/>
    <w:rsid w:val="0070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5107903178769"/>
          <c:y val="5.8469570388668728E-2"/>
          <c:w val="0.61057779235928844"/>
          <c:h val="0.71014007759899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4.2990000000000004</c:v>
                </c:pt>
                <c:pt idx="1">
                  <c:v>4.0179999999999998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A-4880-8413-E422142146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4.1459999999999999</c:v>
                </c:pt>
                <c:pt idx="1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A-4880-8413-E422142146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2.7730000000000001</c:v>
                </c:pt>
                <c:pt idx="1">
                  <c:v>2.1890000000000001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7A-4880-8413-E422142146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2.4129999999999998</c:v>
                </c:pt>
                <c:pt idx="1">
                  <c:v>2.1629999999999998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7A-4880-8413-E422142146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1.917</c:v>
                </c:pt>
                <c:pt idx="1">
                  <c:v>1.8759999999999999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7A-4880-8413-E4221421464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1.796</c:v>
                </c:pt>
                <c:pt idx="1">
                  <c:v>1.246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7A-4880-8413-E4221421464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Лист1!$H$2:$H$5</c:f>
              <c:numCache>
                <c:formatCode>0.00%</c:formatCode>
                <c:ptCount val="4"/>
                <c:pt idx="0">
                  <c:v>1.425</c:v>
                </c:pt>
                <c:pt idx="1">
                  <c:v>1.226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7A-4880-8413-E4221421464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Громовское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Лист1!$I$2:$I$5</c:f>
              <c:numCache>
                <c:formatCode>0.00%</c:formatCode>
                <c:ptCount val="4"/>
                <c:pt idx="0">
                  <c:v>1.694</c:v>
                </c:pt>
                <c:pt idx="1">
                  <c:v>1.4179999999999999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7A-4880-8413-E4221421464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Красноозерное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Лист1!$J$2:$J$5</c:f>
              <c:numCache>
                <c:formatCode>0.00%</c:formatCode>
                <c:ptCount val="4"/>
                <c:pt idx="0">
                  <c:v>1.409</c:v>
                </c:pt>
                <c:pt idx="1">
                  <c:v>1.3640000000000001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7A-4880-8413-E4221421464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Лист1!$K$2:$K$5</c:f>
              <c:numCache>
                <c:formatCode>0.00%</c:formatCode>
                <c:ptCount val="4"/>
                <c:pt idx="0">
                  <c:v>1.49</c:v>
                </c:pt>
                <c:pt idx="1">
                  <c:v>1.3440000000000001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97A-4880-8413-E4221421464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Лист1!$L$2:$L$5</c:f>
              <c:numCache>
                <c:formatCode>0.00%</c:formatCode>
                <c:ptCount val="4"/>
                <c:pt idx="0">
                  <c:v>1.427</c:v>
                </c:pt>
                <c:pt idx="1">
                  <c:v>1.391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97A-4880-8413-E4221421464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Лист1!$M$2:$M$5</c:f>
              <c:numCache>
                <c:formatCode>0.00%</c:formatCode>
                <c:ptCount val="4"/>
                <c:pt idx="0">
                  <c:v>1.7829999999999999</c:v>
                </c:pt>
                <c:pt idx="1">
                  <c:v>1.7250000000000001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97A-4880-8413-E42214214649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Лист1!$N$2:$N$5</c:f>
              <c:numCache>
                <c:formatCode>0.00%</c:formatCode>
                <c:ptCount val="4"/>
                <c:pt idx="0">
                  <c:v>1.163</c:v>
                </c:pt>
                <c:pt idx="1">
                  <c:v>1.0109999999999999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97A-4880-8413-E42214214649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Севастьянов кое 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Лист1!$O$2:$O$5</c:f>
              <c:numCache>
                <c:formatCode>0%</c:formatCode>
                <c:ptCount val="4"/>
                <c:pt idx="0" formatCode="0.00%">
                  <c:v>2.113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97A-4880-8413-E42214214649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2019 год</c:v>
                </c:pt>
                <c:pt idx="1">
                  <c:v>1 квартал 2019 год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497A-4880-8413-E42214214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1"/>
        <c:axId val="83237504"/>
        <c:axId val="83239296"/>
      </c:barChart>
      <c:catAx>
        <c:axId val="832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239296"/>
        <c:crosses val="autoZero"/>
        <c:auto val="1"/>
        <c:lblAlgn val="ctr"/>
        <c:lblOffset val="100"/>
        <c:noMultiLvlLbl val="0"/>
      </c:catAx>
      <c:valAx>
        <c:axId val="83239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323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6-4B69-9D90-ABC0363FB4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Громовское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8.5</c:v>
                </c:pt>
                <c:pt idx="1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E6-4B69-9D90-ABC0363FB4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Запорожское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19.100000000000001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E6-4B69-9D90-ABC0363FB4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Красноозерное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10.4</c:v>
                </c:pt>
                <c:pt idx="1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E6-4B69-9D90-ABC0363FB4A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8.6</c:v>
                </c:pt>
                <c:pt idx="1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E6-4B69-9D90-ABC0363FB4A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19.8</c:v>
                </c:pt>
                <c:pt idx="1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E6-4B69-9D90-ABC0363FB4A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6.1</c:v>
                </c:pt>
                <c:pt idx="1">
                  <c:v>26.4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E6-4B69-9D90-ABC0363FB4A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20.6</c:v>
                </c:pt>
                <c:pt idx="1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1E6-4B69-9D90-ABC0363FB4A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2.4</c:v>
                </c:pt>
                <c:pt idx="1">
                  <c:v>24.9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E6-4B69-9D90-ABC0363FB4A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14.6</c:v>
                </c:pt>
                <c:pt idx="1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1E6-4B69-9D90-ABC0363FB4A4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6.6</c:v>
                </c:pt>
                <c:pt idx="1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E6-4B69-9D90-ABC0363FB4A4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Севастьянов 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17.7</c:v>
                </c:pt>
                <c:pt idx="1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1E6-4B69-9D90-ABC0363FB4A4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E6-4B69-9D90-ABC0363FB4A4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2019г</c:v>
                </c:pt>
                <c:pt idx="1">
                  <c:v>полугодие 2019г</c:v>
                </c:pt>
                <c:pt idx="2">
                  <c:v>9 месяцев 2019г</c:v>
                </c:pt>
                <c:pt idx="3">
                  <c:v>2019 год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5.7</c:v>
                </c:pt>
                <c:pt idx="1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1E6-4B69-9D90-ABC0363FB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82560"/>
        <c:axId val="83624320"/>
      </c:barChart>
      <c:catAx>
        <c:axId val="8328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624320"/>
        <c:crosses val="autoZero"/>
        <c:auto val="1"/>
        <c:lblAlgn val="ctr"/>
        <c:lblOffset val="100"/>
        <c:noMultiLvlLbl val="0"/>
      </c:catAx>
      <c:valAx>
        <c:axId val="8362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8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C911-F263-4445-8E72-AE8D200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Пользователь</cp:lastModifiedBy>
  <cp:revision>2</cp:revision>
  <cp:lastPrinted>2019-07-29T06:23:00Z</cp:lastPrinted>
  <dcterms:created xsi:type="dcterms:W3CDTF">2021-03-10T14:21:00Z</dcterms:created>
  <dcterms:modified xsi:type="dcterms:W3CDTF">2021-03-10T14:21:00Z</dcterms:modified>
</cp:coreProperties>
</file>