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AC" w:rsidRDefault="009D7FAC" w:rsidP="009D7FAC"/>
    <w:p w:rsidR="005A3CB2" w:rsidRDefault="005A3CB2" w:rsidP="005A3CB2">
      <w:pPr>
        <w:jc w:val="center"/>
      </w:pPr>
      <w:r>
        <w:rPr>
          <w:noProof/>
        </w:rPr>
        <w:drawing>
          <wp:anchor distT="0" distB="0" distL="114935" distR="114935" simplePos="0" relativeHeight="251659264" behindDoc="0" locked="0" layoutInCell="1" allowOverlap="1">
            <wp:simplePos x="0" y="0"/>
            <wp:positionH relativeFrom="margin">
              <wp:posOffset>2684780</wp:posOffset>
            </wp:positionH>
            <wp:positionV relativeFrom="paragraph">
              <wp:posOffset>85725</wp:posOffset>
            </wp:positionV>
            <wp:extent cx="570230" cy="570230"/>
            <wp:effectExtent l="0" t="0" r="127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A3CB2" w:rsidRDefault="005A3CB2" w:rsidP="005A3CB2">
      <w:pPr>
        <w:jc w:val="center"/>
        <w:rPr>
          <w:b/>
          <w:sz w:val="28"/>
          <w:szCs w:val="28"/>
        </w:rPr>
      </w:pPr>
    </w:p>
    <w:p w:rsidR="005A3CB2" w:rsidRDefault="005A3CB2" w:rsidP="005A3CB2">
      <w:pPr>
        <w:rPr>
          <w:b/>
        </w:rPr>
      </w:pPr>
    </w:p>
    <w:p w:rsidR="005A3CB2" w:rsidRDefault="005A3CB2" w:rsidP="005A3CB2"/>
    <w:p w:rsidR="005A3CB2" w:rsidRDefault="005A3CB2" w:rsidP="005A3CB2">
      <w:pPr>
        <w:jc w:val="center"/>
      </w:pPr>
      <w:r>
        <w:t>СОВЕТ ДЕПУТАТОВ</w:t>
      </w:r>
    </w:p>
    <w:p w:rsidR="005A3CB2" w:rsidRDefault="005A3CB2" w:rsidP="005A3CB2">
      <w:pPr>
        <w:jc w:val="center"/>
      </w:pPr>
      <w:r>
        <w:t xml:space="preserve">МУНИЦИПАЛЬНОГО ОБРАЗОВАНИЯ </w:t>
      </w:r>
    </w:p>
    <w:p w:rsidR="005A3CB2" w:rsidRDefault="005A3CB2" w:rsidP="005A3CB2">
      <w:pPr>
        <w:jc w:val="center"/>
      </w:pPr>
      <w:r>
        <w:t>ПЛОДОВСКОЕ СЕЛЬСКОЕ ПОСЕЛЕНИЕ</w:t>
      </w:r>
    </w:p>
    <w:p w:rsidR="005A3CB2" w:rsidRDefault="005A3CB2" w:rsidP="005A3CB2">
      <w:pPr>
        <w:jc w:val="center"/>
      </w:pPr>
      <w:r>
        <w:t xml:space="preserve">муниципального образования Приозерский муниципальный район </w:t>
      </w:r>
    </w:p>
    <w:p w:rsidR="005A3CB2" w:rsidRDefault="005A3CB2" w:rsidP="005A3CB2">
      <w:pPr>
        <w:jc w:val="center"/>
      </w:pPr>
      <w:r>
        <w:t>Ленинградской области</w:t>
      </w:r>
    </w:p>
    <w:p w:rsidR="005A3CB2" w:rsidRDefault="005A3CB2" w:rsidP="005A3CB2">
      <w:pPr>
        <w:jc w:val="center"/>
      </w:pPr>
    </w:p>
    <w:p w:rsidR="005A3CB2" w:rsidRDefault="005A3CB2" w:rsidP="005A3CB2">
      <w:r>
        <w:t xml:space="preserve">                                                                  </w:t>
      </w:r>
      <w:proofErr w:type="gramStart"/>
      <w:r>
        <w:t>Р</w:t>
      </w:r>
      <w:proofErr w:type="gramEnd"/>
      <w:r>
        <w:t xml:space="preserve"> Е Ш Е Н И Е                                              </w:t>
      </w:r>
      <w:r w:rsidR="00306867">
        <w:t xml:space="preserve"> </w:t>
      </w:r>
    </w:p>
    <w:p w:rsidR="005A3CB2" w:rsidRPr="00A274DA" w:rsidRDefault="005A3CB2" w:rsidP="005A3CB2">
      <w:pPr>
        <w:rPr>
          <w:b/>
          <w:sz w:val="28"/>
          <w:szCs w:val="28"/>
        </w:rPr>
      </w:pPr>
      <w:r>
        <w:t xml:space="preserve">                                      </w:t>
      </w:r>
    </w:p>
    <w:p w:rsidR="00364FAC" w:rsidRDefault="005A3CB2" w:rsidP="005A3CB2">
      <w:r>
        <w:t xml:space="preserve">От </w:t>
      </w:r>
      <w:r w:rsidR="00B178BD">
        <w:t>09</w:t>
      </w:r>
      <w:r w:rsidR="00306867">
        <w:t xml:space="preserve"> </w:t>
      </w:r>
      <w:r w:rsidR="004F17D1">
        <w:t>февраля</w:t>
      </w:r>
      <w:r>
        <w:t xml:space="preserve"> </w:t>
      </w:r>
      <w:r w:rsidR="00F22489">
        <w:t xml:space="preserve"> </w:t>
      </w:r>
      <w:r w:rsidR="00306867">
        <w:t>20</w:t>
      </w:r>
      <w:r w:rsidR="00E55CAD">
        <w:t>2</w:t>
      </w:r>
      <w:r w:rsidR="002A0BC6">
        <w:t>2</w:t>
      </w:r>
      <w:bookmarkStart w:id="0" w:name="_GoBack"/>
      <w:bookmarkEnd w:id="0"/>
      <w:r w:rsidR="00F22489">
        <w:t xml:space="preserve"> </w:t>
      </w:r>
      <w:r w:rsidR="00306867">
        <w:t xml:space="preserve">года     </w:t>
      </w:r>
      <w:r>
        <w:t xml:space="preserve">    </w:t>
      </w:r>
      <w:r w:rsidR="00364FAC">
        <w:t xml:space="preserve">                </w:t>
      </w:r>
      <w:r>
        <w:t xml:space="preserve"> </w:t>
      </w:r>
      <w:r w:rsidR="00B178BD">
        <w:t xml:space="preserve"> </w:t>
      </w:r>
      <w:r w:rsidR="00F22489">
        <w:t xml:space="preserve">  № </w:t>
      </w:r>
      <w:r w:rsidR="00B178BD">
        <w:t>124</w:t>
      </w:r>
    </w:p>
    <w:p w:rsidR="005A3CB2" w:rsidRDefault="005A3CB2" w:rsidP="005A3CB2">
      <w:r>
        <w:t xml:space="preserve">   </w:t>
      </w:r>
    </w:p>
    <w:p w:rsidR="000A0A60" w:rsidRDefault="004F17D1" w:rsidP="005A3CB2">
      <w:r>
        <w:t xml:space="preserve">Об </w:t>
      </w:r>
      <w:r w:rsidRPr="00125C33">
        <w:t xml:space="preserve">отчете </w:t>
      </w:r>
      <w:r>
        <w:t xml:space="preserve">главы </w:t>
      </w:r>
      <w:r w:rsidR="000A0A60">
        <w:t xml:space="preserve"> администрации  </w:t>
      </w:r>
      <w:proofErr w:type="gramStart"/>
      <w:r>
        <w:t>муниципального</w:t>
      </w:r>
      <w:proofErr w:type="gramEnd"/>
      <w:r>
        <w:t xml:space="preserve"> </w:t>
      </w:r>
    </w:p>
    <w:p w:rsidR="000A0A60" w:rsidRDefault="004F17D1" w:rsidP="005A3CB2">
      <w:r>
        <w:t xml:space="preserve">образования </w:t>
      </w:r>
      <w:r w:rsidR="000A0A60">
        <w:t xml:space="preserve"> </w:t>
      </w:r>
      <w:r>
        <w:t xml:space="preserve">Плодовское </w:t>
      </w:r>
      <w:r w:rsidR="000A0A60">
        <w:t xml:space="preserve"> </w:t>
      </w:r>
      <w:r w:rsidRPr="00125C33">
        <w:t>сельско</w:t>
      </w:r>
      <w:r>
        <w:t>е</w:t>
      </w:r>
      <w:r w:rsidRPr="00125C33">
        <w:t xml:space="preserve"> </w:t>
      </w:r>
      <w:r w:rsidR="000A0A60">
        <w:t xml:space="preserve"> </w:t>
      </w:r>
      <w:r w:rsidRPr="00125C33">
        <w:t>поселени</w:t>
      </w:r>
      <w:r>
        <w:t>е</w:t>
      </w:r>
      <w:r w:rsidRPr="00125C33">
        <w:t xml:space="preserve"> </w:t>
      </w:r>
      <w:r w:rsidR="000A0A60">
        <w:t xml:space="preserve">  </w:t>
      </w:r>
      <w:proofErr w:type="gramStart"/>
      <w:r w:rsidR="000A0A60">
        <w:t>об</w:t>
      </w:r>
      <w:proofErr w:type="gramEnd"/>
    </w:p>
    <w:p w:rsidR="000A0A60" w:rsidRDefault="000A0A60" w:rsidP="005A3CB2">
      <w:proofErr w:type="gramStart"/>
      <w:r>
        <w:t>итогах</w:t>
      </w:r>
      <w:proofErr w:type="gramEnd"/>
      <w:r>
        <w:t xml:space="preserve">   социально  –    экономического    развития </w:t>
      </w:r>
    </w:p>
    <w:p w:rsidR="000A0A60" w:rsidRDefault="000A0A60" w:rsidP="005A3CB2">
      <w:r>
        <w:t xml:space="preserve">муниципального образования Плодовское </w:t>
      </w:r>
      <w:proofErr w:type="gramStart"/>
      <w:r>
        <w:t>сельское</w:t>
      </w:r>
      <w:proofErr w:type="gramEnd"/>
      <w:r>
        <w:t xml:space="preserve"> </w:t>
      </w:r>
    </w:p>
    <w:p w:rsidR="005A3CB2" w:rsidRPr="00125C33" w:rsidRDefault="000A0A60" w:rsidP="005A3CB2">
      <w:r>
        <w:t>поселение</w:t>
      </w:r>
      <w:r w:rsidR="004F17D1">
        <w:t xml:space="preserve"> за 202</w:t>
      </w:r>
      <w:r w:rsidR="00B178BD">
        <w:t>1</w:t>
      </w:r>
      <w:r w:rsidR="004F17D1" w:rsidRPr="00125C33">
        <w:t xml:space="preserve"> год</w:t>
      </w:r>
      <w:r>
        <w:t xml:space="preserve"> и </w:t>
      </w:r>
      <w:proofErr w:type="gramStart"/>
      <w:r>
        <w:t>задачах</w:t>
      </w:r>
      <w:proofErr w:type="gramEnd"/>
      <w:r>
        <w:t xml:space="preserve"> на 202</w:t>
      </w:r>
      <w:r w:rsidR="00B178BD">
        <w:t>2</w:t>
      </w:r>
      <w:r>
        <w:t xml:space="preserve"> год</w:t>
      </w:r>
    </w:p>
    <w:p w:rsidR="004F17D1" w:rsidRDefault="005A3CB2" w:rsidP="005A3CB2">
      <w:pPr>
        <w:jc w:val="both"/>
      </w:pPr>
      <w:r w:rsidRPr="00125C33">
        <w:t xml:space="preserve">           </w:t>
      </w:r>
    </w:p>
    <w:p w:rsidR="004F17D1" w:rsidRDefault="004F17D1" w:rsidP="005A3CB2">
      <w:pPr>
        <w:jc w:val="both"/>
      </w:pPr>
    </w:p>
    <w:p w:rsidR="005A3CB2" w:rsidRPr="004F17D1" w:rsidRDefault="004F17D1" w:rsidP="003F3DE7">
      <w:pPr>
        <w:ind w:firstLine="709"/>
        <w:jc w:val="both"/>
      </w:pPr>
      <w:r>
        <w:t xml:space="preserve">Заслушав отчет главы </w:t>
      </w:r>
      <w:r w:rsidR="000A0A60">
        <w:t xml:space="preserve">администрации </w:t>
      </w:r>
      <w:r>
        <w:t xml:space="preserve">муниципального образования  Плодовское </w:t>
      </w:r>
      <w:r w:rsidRPr="00125C33">
        <w:t>сельско</w:t>
      </w:r>
      <w:r>
        <w:t>е</w:t>
      </w:r>
      <w:r w:rsidRPr="00125C33">
        <w:t xml:space="preserve"> поселени</w:t>
      </w:r>
      <w:r>
        <w:t xml:space="preserve">е </w:t>
      </w:r>
      <w:r w:rsidR="000A0A60">
        <w:t>об итогах социально – экономического развития муниципального образования Плодовское сельское поселение за 202</w:t>
      </w:r>
      <w:r w:rsidR="00B178BD">
        <w:t>1</w:t>
      </w:r>
      <w:r w:rsidR="000A0A60" w:rsidRPr="00125C33">
        <w:t xml:space="preserve"> год</w:t>
      </w:r>
      <w:r w:rsidR="000A0A60">
        <w:t xml:space="preserve"> и задачах на 202</w:t>
      </w:r>
      <w:r w:rsidR="00B178BD">
        <w:t>2</w:t>
      </w:r>
      <w:r w:rsidR="000A0A60">
        <w:t xml:space="preserve"> год</w:t>
      </w:r>
      <w:r w:rsidR="005A3CB2">
        <w:t xml:space="preserve">, </w:t>
      </w:r>
      <w:r w:rsidR="005A3CB2" w:rsidRPr="00125C33">
        <w:t xml:space="preserve"> Совет депутатов </w:t>
      </w:r>
      <w:r w:rsidR="005A3CB2">
        <w:t xml:space="preserve">муниципального образования Плодовское сельское поселение </w:t>
      </w:r>
      <w:r w:rsidR="005A3CB2" w:rsidRPr="0037000B">
        <w:t>РЕШИЛ:</w:t>
      </w:r>
    </w:p>
    <w:p w:rsidR="009E73AC" w:rsidRDefault="009E73AC" w:rsidP="009E73AC">
      <w:pPr>
        <w:jc w:val="both"/>
      </w:pPr>
    </w:p>
    <w:p w:rsidR="005A3CB2" w:rsidRDefault="009E73AC" w:rsidP="009E73AC">
      <w:pPr>
        <w:ind w:firstLine="709"/>
        <w:jc w:val="both"/>
      </w:pPr>
      <w:r>
        <w:t xml:space="preserve">1. </w:t>
      </w:r>
      <w:r w:rsidR="004F17D1">
        <w:t>Утвердить о</w:t>
      </w:r>
      <w:r w:rsidR="005A3CB2" w:rsidRPr="00125C33">
        <w:t xml:space="preserve">тчет </w:t>
      </w:r>
      <w:r w:rsidR="005A3CB2">
        <w:t>главы</w:t>
      </w:r>
      <w:r w:rsidR="005A3CB2" w:rsidRPr="00125C33">
        <w:t xml:space="preserve"> </w:t>
      </w:r>
      <w:r w:rsidR="000A0A60">
        <w:t xml:space="preserve">администрации </w:t>
      </w:r>
      <w:r w:rsidR="005A3CB2">
        <w:t xml:space="preserve">муниципального образования Плодовское </w:t>
      </w:r>
      <w:r w:rsidR="005A3CB2" w:rsidRPr="00125C33">
        <w:t>сельско</w:t>
      </w:r>
      <w:r w:rsidR="005A3CB2">
        <w:t>е</w:t>
      </w:r>
      <w:r w:rsidR="005A3CB2" w:rsidRPr="00125C33">
        <w:t xml:space="preserve">  поселени</w:t>
      </w:r>
      <w:r w:rsidR="005A3CB2">
        <w:t xml:space="preserve">е </w:t>
      </w:r>
      <w:r>
        <w:t xml:space="preserve">об итогах </w:t>
      </w:r>
      <w:r w:rsidR="005A3CB2" w:rsidRPr="00125C33">
        <w:t xml:space="preserve"> </w:t>
      </w:r>
      <w:r>
        <w:t>социально  –    экономического    развития муниципального образования Плодовское сельское поселение за 202</w:t>
      </w:r>
      <w:r w:rsidR="00B178BD">
        <w:t>1</w:t>
      </w:r>
      <w:r w:rsidRPr="00125C33">
        <w:t xml:space="preserve"> год</w:t>
      </w:r>
      <w:r>
        <w:t xml:space="preserve"> и задачах на 202</w:t>
      </w:r>
      <w:r w:rsidR="00B178BD">
        <w:t>2</w:t>
      </w:r>
      <w:r>
        <w:t xml:space="preserve"> год</w:t>
      </w:r>
      <w:r w:rsidRPr="00125C33">
        <w:t xml:space="preserve"> </w:t>
      </w:r>
      <w:r>
        <w:t xml:space="preserve">согласно </w:t>
      </w:r>
      <w:r w:rsidR="004F17D1">
        <w:t>приложению 1.</w:t>
      </w:r>
    </w:p>
    <w:p w:rsidR="004F17D1" w:rsidRPr="00125C33" w:rsidRDefault="009E73AC" w:rsidP="009E73AC">
      <w:pPr>
        <w:ind w:firstLine="720"/>
        <w:jc w:val="both"/>
      </w:pPr>
      <w:r>
        <w:t xml:space="preserve">2. </w:t>
      </w:r>
      <w:r w:rsidR="004F17D1">
        <w:t xml:space="preserve">Признать работу главы </w:t>
      </w:r>
      <w:r w:rsidR="000A0A60">
        <w:t xml:space="preserve">администрации </w:t>
      </w:r>
      <w:r w:rsidR="004F17D1">
        <w:t xml:space="preserve">муниципального образования </w:t>
      </w:r>
      <w:r w:rsidR="000A0A60">
        <w:t xml:space="preserve">Плодовское сельское поселение </w:t>
      </w:r>
      <w:r w:rsidR="004F17D1">
        <w:t>по результатам ежегодного отчета удовлетворительной.</w:t>
      </w:r>
    </w:p>
    <w:p w:rsidR="005A3CB2" w:rsidRDefault="005A3CB2" w:rsidP="005A3CB2">
      <w:pPr>
        <w:jc w:val="both"/>
      </w:pPr>
      <w:r>
        <w:t xml:space="preserve">            3. Настоящее решение опубликовать на сайте муниципального образования Плодовское сельское поселение в сети Интернет.</w:t>
      </w:r>
    </w:p>
    <w:p w:rsidR="005A3CB2" w:rsidRPr="00125C33" w:rsidRDefault="005A3CB2" w:rsidP="004F17D1">
      <w:pPr>
        <w:jc w:val="both"/>
      </w:pPr>
      <w:r>
        <w:t xml:space="preserve">            </w:t>
      </w:r>
    </w:p>
    <w:p w:rsidR="005A3CB2" w:rsidRDefault="005A3CB2" w:rsidP="005A3CB2">
      <w:pPr>
        <w:jc w:val="both"/>
      </w:pPr>
    </w:p>
    <w:p w:rsidR="00364FAC" w:rsidRDefault="00364FAC" w:rsidP="005A3CB2">
      <w:pPr>
        <w:jc w:val="both"/>
      </w:pPr>
    </w:p>
    <w:p w:rsidR="005A3CB2" w:rsidRPr="00125C33" w:rsidRDefault="005A3CB2" w:rsidP="005A3CB2">
      <w:pPr>
        <w:jc w:val="both"/>
      </w:pPr>
    </w:p>
    <w:p w:rsidR="005A3CB2" w:rsidRDefault="005A3CB2" w:rsidP="005A3CB2">
      <w:pPr>
        <w:jc w:val="both"/>
      </w:pPr>
      <w:r>
        <w:t>Г</w:t>
      </w:r>
      <w:r w:rsidRPr="00125C33">
        <w:t>лав</w:t>
      </w:r>
      <w:r>
        <w:t>а</w:t>
      </w:r>
      <w:r w:rsidRPr="00125C33">
        <w:t xml:space="preserve"> </w:t>
      </w:r>
      <w:r>
        <w:t>муниципального образования                                                             А. Н. Ефремов</w:t>
      </w:r>
    </w:p>
    <w:p w:rsidR="00306867" w:rsidRDefault="00306867" w:rsidP="005A3CB2">
      <w:pPr>
        <w:jc w:val="both"/>
      </w:pPr>
    </w:p>
    <w:p w:rsidR="001F491A" w:rsidRDefault="001F491A" w:rsidP="005A3CB2">
      <w:pPr>
        <w:jc w:val="both"/>
      </w:pPr>
    </w:p>
    <w:p w:rsidR="00F22489" w:rsidRDefault="00F22489" w:rsidP="005A3CB2">
      <w:pPr>
        <w:jc w:val="both"/>
      </w:pPr>
    </w:p>
    <w:p w:rsidR="00F22489" w:rsidRDefault="00F22489" w:rsidP="005A3CB2">
      <w:pPr>
        <w:jc w:val="both"/>
      </w:pPr>
    </w:p>
    <w:p w:rsidR="001F491A" w:rsidRDefault="001F491A" w:rsidP="005A3CB2">
      <w:pPr>
        <w:jc w:val="both"/>
      </w:pPr>
    </w:p>
    <w:p w:rsidR="004F17D1" w:rsidRDefault="004F17D1" w:rsidP="005A3CB2">
      <w:pPr>
        <w:jc w:val="both"/>
      </w:pPr>
    </w:p>
    <w:p w:rsidR="004F17D1" w:rsidRDefault="004F17D1" w:rsidP="005A3CB2">
      <w:pPr>
        <w:jc w:val="both"/>
      </w:pPr>
    </w:p>
    <w:p w:rsidR="004F17D1" w:rsidRDefault="004F17D1" w:rsidP="005A3CB2">
      <w:pPr>
        <w:jc w:val="both"/>
      </w:pPr>
    </w:p>
    <w:p w:rsidR="004F17D1" w:rsidRDefault="004F17D1" w:rsidP="005A3CB2">
      <w:pPr>
        <w:jc w:val="both"/>
      </w:pPr>
    </w:p>
    <w:p w:rsidR="004F17D1" w:rsidRDefault="004F17D1" w:rsidP="005A3CB2">
      <w:pPr>
        <w:jc w:val="both"/>
      </w:pPr>
    </w:p>
    <w:p w:rsidR="004F17D1" w:rsidRDefault="004F17D1" w:rsidP="005A3CB2">
      <w:pPr>
        <w:jc w:val="both"/>
      </w:pPr>
    </w:p>
    <w:p w:rsidR="009D7FAC" w:rsidRDefault="009D7FAC" w:rsidP="005A3CB2">
      <w:pPr>
        <w:jc w:val="both"/>
      </w:pPr>
    </w:p>
    <w:p w:rsidR="009D7FAC" w:rsidRDefault="009D7FAC" w:rsidP="005A3CB2">
      <w:pPr>
        <w:jc w:val="both"/>
      </w:pPr>
    </w:p>
    <w:p w:rsidR="00364FAC" w:rsidRDefault="00364FAC" w:rsidP="005A3CB2">
      <w:pPr>
        <w:jc w:val="both"/>
      </w:pPr>
    </w:p>
    <w:p w:rsidR="009416C1" w:rsidRDefault="009416C1" w:rsidP="005A3CB2">
      <w:pPr>
        <w:jc w:val="both"/>
      </w:pPr>
    </w:p>
    <w:p w:rsidR="005A3CB2" w:rsidRDefault="005A3CB2" w:rsidP="005A3CB2">
      <w:pPr>
        <w:jc w:val="both"/>
        <w:rPr>
          <w:sz w:val="18"/>
          <w:szCs w:val="18"/>
        </w:rPr>
      </w:pPr>
      <w:r>
        <w:rPr>
          <w:sz w:val="18"/>
          <w:szCs w:val="18"/>
        </w:rPr>
        <w:t xml:space="preserve">Исп. </w:t>
      </w:r>
      <w:r w:rsidR="00364FAC">
        <w:rPr>
          <w:sz w:val="18"/>
          <w:szCs w:val="18"/>
        </w:rPr>
        <w:t>Щур А</w:t>
      </w:r>
      <w:r>
        <w:rPr>
          <w:sz w:val="18"/>
          <w:szCs w:val="18"/>
        </w:rPr>
        <w:t xml:space="preserve">. А., тел.: </w:t>
      </w:r>
      <w:r w:rsidR="00364FAC">
        <w:rPr>
          <w:sz w:val="18"/>
          <w:szCs w:val="18"/>
        </w:rPr>
        <w:t>8(813)79</w:t>
      </w:r>
      <w:r>
        <w:rPr>
          <w:sz w:val="18"/>
          <w:szCs w:val="18"/>
        </w:rPr>
        <w:t>96309</w:t>
      </w:r>
    </w:p>
    <w:p w:rsidR="001F491A" w:rsidRDefault="001F491A" w:rsidP="001F491A">
      <w:pPr>
        <w:jc w:val="both"/>
        <w:rPr>
          <w:sz w:val="18"/>
          <w:szCs w:val="18"/>
        </w:rPr>
      </w:pPr>
      <w:r>
        <w:rPr>
          <w:sz w:val="18"/>
          <w:szCs w:val="18"/>
        </w:rPr>
        <w:t>Разослано: дело – 2</w:t>
      </w:r>
      <w:r w:rsidR="009D7FAC">
        <w:rPr>
          <w:sz w:val="18"/>
          <w:szCs w:val="18"/>
        </w:rPr>
        <w:t>, орг. отдел – 1.</w:t>
      </w:r>
    </w:p>
    <w:p w:rsidR="009D7FAC" w:rsidRDefault="009D7FAC" w:rsidP="009D7FAC">
      <w:pPr>
        <w:jc w:val="right"/>
        <w:rPr>
          <w:sz w:val="18"/>
          <w:szCs w:val="18"/>
        </w:rPr>
      </w:pPr>
      <w:r>
        <w:rPr>
          <w:sz w:val="18"/>
          <w:szCs w:val="18"/>
        </w:rPr>
        <w:lastRenderedPageBreak/>
        <w:t xml:space="preserve">Приложение </w:t>
      </w:r>
    </w:p>
    <w:p w:rsidR="009D7FAC" w:rsidRDefault="009D7FAC" w:rsidP="009D7FAC">
      <w:pPr>
        <w:jc w:val="right"/>
        <w:rPr>
          <w:sz w:val="18"/>
          <w:szCs w:val="18"/>
        </w:rPr>
      </w:pPr>
      <w:r>
        <w:rPr>
          <w:sz w:val="18"/>
          <w:szCs w:val="18"/>
        </w:rPr>
        <w:t>К решению Совета депутатов</w:t>
      </w:r>
    </w:p>
    <w:p w:rsidR="009D7FAC" w:rsidRDefault="009D7FAC" w:rsidP="009D7FAC">
      <w:pPr>
        <w:jc w:val="right"/>
        <w:rPr>
          <w:sz w:val="18"/>
          <w:szCs w:val="18"/>
        </w:rPr>
      </w:pPr>
      <w:r>
        <w:rPr>
          <w:sz w:val="18"/>
          <w:szCs w:val="18"/>
        </w:rPr>
        <w:t>МО Плодовское сельское поселение</w:t>
      </w:r>
    </w:p>
    <w:p w:rsidR="009D7FAC" w:rsidRDefault="00B178BD" w:rsidP="009D7FAC">
      <w:pPr>
        <w:jc w:val="right"/>
        <w:rPr>
          <w:sz w:val="18"/>
          <w:szCs w:val="18"/>
        </w:rPr>
      </w:pPr>
      <w:r>
        <w:rPr>
          <w:sz w:val="18"/>
          <w:szCs w:val="18"/>
        </w:rPr>
        <w:t>От 09</w:t>
      </w:r>
      <w:r w:rsidR="009D7FAC">
        <w:rPr>
          <w:sz w:val="18"/>
          <w:szCs w:val="18"/>
        </w:rPr>
        <w:t>.02.202</w:t>
      </w:r>
      <w:r>
        <w:rPr>
          <w:sz w:val="18"/>
          <w:szCs w:val="18"/>
        </w:rPr>
        <w:t>2</w:t>
      </w:r>
      <w:r w:rsidR="009D7FAC">
        <w:rPr>
          <w:sz w:val="18"/>
          <w:szCs w:val="18"/>
        </w:rPr>
        <w:t xml:space="preserve"> года № </w:t>
      </w:r>
      <w:r>
        <w:rPr>
          <w:sz w:val="18"/>
          <w:szCs w:val="18"/>
        </w:rPr>
        <w:t>124</w:t>
      </w:r>
    </w:p>
    <w:p w:rsidR="009D7FAC" w:rsidRDefault="009D7FAC" w:rsidP="001F491A">
      <w:pPr>
        <w:jc w:val="both"/>
        <w:rPr>
          <w:sz w:val="18"/>
          <w:szCs w:val="18"/>
        </w:rPr>
      </w:pPr>
    </w:p>
    <w:p w:rsidR="00B178BD" w:rsidRPr="00B178BD" w:rsidRDefault="00B178BD" w:rsidP="00B178BD">
      <w:pPr>
        <w:pStyle w:val="1"/>
        <w:ind w:left="-284" w:firstLine="284"/>
        <w:jc w:val="center"/>
        <w:rPr>
          <w:rFonts w:ascii="Times New Roman" w:hAnsi="Times New Roman"/>
          <w:b w:val="0"/>
          <w:color w:val="auto"/>
          <w:sz w:val="24"/>
          <w:szCs w:val="24"/>
        </w:rPr>
      </w:pPr>
      <w:bookmarkStart w:id="1" w:name="_Toc506122460"/>
      <w:bookmarkStart w:id="2" w:name="_Toc33523571"/>
      <w:bookmarkStart w:id="3" w:name="_Toc33634302"/>
      <w:bookmarkStart w:id="4" w:name="_Toc33718734"/>
      <w:bookmarkStart w:id="5" w:name="_Toc94544420"/>
      <w:bookmarkStart w:id="6" w:name="_Toc94620805"/>
      <w:r w:rsidRPr="00B178BD">
        <w:rPr>
          <w:rFonts w:ascii="Times New Roman" w:hAnsi="Times New Roman"/>
          <w:b w:val="0"/>
          <w:color w:val="auto"/>
          <w:sz w:val="24"/>
          <w:szCs w:val="24"/>
        </w:rPr>
        <w:t xml:space="preserve">Отчет главы администрации </w:t>
      </w:r>
      <w:r w:rsidRPr="00B178BD">
        <w:rPr>
          <w:rFonts w:ascii="Times New Roman" w:hAnsi="Times New Roman"/>
          <w:b w:val="0"/>
          <w:color w:val="auto"/>
          <w:sz w:val="24"/>
          <w:szCs w:val="24"/>
        </w:rPr>
        <w:br/>
        <w:t>«Об итогах социально-экономического развития МО Плодовское сельское поселение в 2021 году и задачах на 2022 год»</w:t>
      </w:r>
      <w:bookmarkEnd w:id="1"/>
      <w:bookmarkEnd w:id="2"/>
      <w:bookmarkEnd w:id="3"/>
      <w:bookmarkEnd w:id="4"/>
      <w:bookmarkEnd w:id="5"/>
      <w:bookmarkEnd w:id="6"/>
    </w:p>
    <w:p w:rsidR="00B178BD" w:rsidRPr="00B178BD" w:rsidRDefault="00B178BD" w:rsidP="00B178BD">
      <w:pPr>
        <w:pStyle w:val="12"/>
        <w:rPr>
          <w:b w:val="0"/>
          <w:color w:val="auto"/>
          <w:sz w:val="24"/>
        </w:rPr>
      </w:pPr>
      <w:r w:rsidRPr="00B178BD">
        <w:rPr>
          <w:b w:val="0"/>
          <w:color w:val="auto"/>
          <w:sz w:val="24"/>
        </w:rPr>
        <w:fldChar w:fldCharType="begin"/>
      </w:r>
      <w:r w:rsidRPr="00B178BD">
        <w:rPr>
          <w:b w:val="0"/>
          <w:color w:val="auto"/>
          <w:sz w:val="24"/>
        </w:rPr>
        <w:instrText xml:space="preserve"> TOC \o "1-2" \h \z \u </w:instrText>
      </w:r>
      <w:r w:rsidRPr="00B178BD">
        <w:rPr>
          <w:b w:val="0"/>
          <w:color w:val="auto"/>
          <w:sz w:val="24"/>
        </w:rPr>
        <w:fldChar w:fldCharType="separate"/>
      </w:r>
      <w:hyperlink w:anchor="_Toc94620807" w:history="1">
        <w:r w:rsidRPr="00B178BD">
          <w:rPr>
            <w:rStyle w:val="a4"/>
            <w:b w:val="0"/>
            <w:sz w:val="24"/>
          </w:rPr>
          <w:t>Введение</w:t>
        </w:r>
        <w:r w:rsidRPr="00B178BD">
          <w:rPr>
            <w:b w:val="0"/>
            <w:webHidden/>
            <w:sz w:val="24"/>
          </w:rPr>
          <w:tab/>
        </w:r>
        <w:r w:rsidRPr="00B178BD">
          <w:rPr>
            <w:b w:val="0"/>
            <w:webHidden/>
            <w:sz w:val="24"/>
          </w:rPr>
          <w:fldChar w:fldCharType="begin"/>
        </w:r>
        <w:r w:rsidRPr="00B178BD">
          <w:rPr>
            <w:b w:val="0"/>
            <w:webHidden/>
            <w:sz w:val="24"/>
          </w:rPr>
          <w:instrText xml:space="preserve"> PAGEREF _Toc94620807 \h </w:instrText>
        </w:r>
        <w:r w:rsidRPr="00B178BD">
          <w:rPr>
            <w:b w:val="0"/>
            <w:webHidden/>
            <w:sz w:val="24"/>
          </w:rPr>
        </w:r>
        <w:r w:rsidRPr="00B178BD">
          <w:rPr>
            <w:b w:val="0"/>
            <w:webHidden/>
            <w:sz w:val="24"/>
          </w:rPr>
          <w:fldChar w:fldCharType="separate"/>
        </w:r>
        <w:r w:rsidR="002A0BC6">
          <w:rPr>
            <w:b w:val="0"/>
            <w:webHidden/>
            <w:sz w:val="24"/>
          </w:rPr>
          <w:t>3</w:t>
        </w:r>
        <w:r w:rsidRPr="00B178BD">
          <w:rPr>
            <w:b w:val="0"/>
            <w:webHidden/>
            <w:sz w:val="24"/>
          </w:rPr>
          <w:fldChar w:fldCharType="end"/>
        </w:r>
      </w:hyperlink>
    </w:p>
    <w:p w:rsidR="00B178BD" w:rsidRPr="00B178BD" w:rsidRDefault="002A0BC6" w:rsidP="00B178BD">
      <w:pPr>
        <w:pStyle w:val="21"/>
        <w:tabs>
          <w:tab w:val="right" w:leader="dot" w:pos="9345"/>
        </w:tabs>
        <w:rPr>
          <w:noProof/>
          <w:sz w:val="24"/>
        </w:rPr>
      </w:pPr>
      <w:hyperlink w:anchor="_Toc94620808" w:history="1">
        <w:r w:rsidR="00B178BD" w:rsidRPr="00B178BD">
          <w:rPr>
            <w:rStyle w:val="a4"/>
            <w:noProof/>
            <w:sz w:val="24"/>
          </w:rPr>
          <w:t>Деятельность администрации</w:t>
        </w:r>
        <w:r w:rsidR="00B178BD" w:rsidRPr="00B178BD">
          <w:rPr>
            <w:noProof/>
            <w:webHidden/>
            <w:sz w:val="24"/>
          </w:rPr>
          <w:tab/>
        </w:r>
        <w:r w:rsidR="00B178BD" w:rsidRPr="00B178BD">
          <w:rPr>
            <w:noProof/>
            <w:webHidden/>
            <w:sz w:val="24"/>
          </w:rPr>
          <w:fldChar w:fldCharType="begin"/>
        </w:r>
        <w:r w:rsidR="00B178BD" w:rsidRPr="00B178BD">
          <w:rPr>
            <w:noProof/>
            <w:webHidden/>
            <w:sz w:val="24"/>
          </w:rPr>
          <w:instrText xml:space="preserve"> PAGEREF _Toc94620808 \h </w:instrText>
        </w:r>
        <w:r w:rsidR="00B178BD" w:rsidRPr="00B178BD">
          <w:rPr>
            <w:noProof/>
            <w:webHidden/>
            <w:sz w:val="24"/>
          </w:rPr>
        </w:r>
        <w:r w:rsidR="00B178BD" w:rsidRPr="00B178BD">
          <w:rPr>
            <w:noProof/>
            <w:webHidden/>
            <w:sz w:val="24"/>
          </w:rPr>
          <w:fldChar w:fldCharType="separate"/>
        </w:r>
        <w:r>
          <w:rPr>
            <w:noProof/>
            <w:webHidden/>
            <w:sz w:val="24"/>
          </w:rPr>
          <w:t>3</w:t>
        </w:r>
        <w:r w:rsidR="00B178BD" w:rsidRPr="00B178BD">
          <w:rPr>
            <w:noProof/>
            <w:webHidden/>
            <w:sz w:val="24"/>
          </w:rPr>
          <w:fldChar w:fldCharType="end"/>
        </w:r>
      </w:hyperlink>
    </w:p>
    <w:p w:rsidR="00B178BD" w:rsidRPr="00B178BD" w:rsidRDefault="002A0BC6" w:rsidP="00B178BD">
      <w:pPr>
        <w:pStyle w:val="21"/>
        <w:tabs>
          <w:tab w:val="right" w:leader="dot" w:pos="9345"/>
        </w:tabs>
        <w:rPr>
          <w:noProof/>
          <w:sz w:val="24"/>
        </w:rPr>
      </w:pPr>
      <w:hyperlink w:anchor="_Toc94620809" w:history="1">
        <w:r w:rsidR="00B178BD" w:rsidRPr="00B178BD">
          <w:rPr>
            <w:rStyle w:val="a4"/>
            <w:rFonts w:eastAsia="Calibri"/>
            <w:noProof/>
            <w:sz w:val="24"/>
          </w:rPr>
          <w:t>Деятельность администрации в работе комиссии по административным правонарушениям</w:t>
        </w:r>
        <w:r w:rsidR="00B178BD" w:rsidRPr="00B178BD">
          <w:rPr>
            <w:noProof/>
            <w:webHidden/>
            <w:sz w:val="24"/>
          </w:rPr>
          <w:tab/>
        </w:r>
        <w:r w:rsidR="00B178BD" w:rsidRPr="00B178BD">
          <w:rPr>
            <w:noProof/>
            <w:webHidden/>
            <w:sz w:val="24"/>
          </w:rPr>
          <w:fldChar w:fldCharType="begin"/>
        </w:r>
        <w:r w:rsidR="00B178BD" w:rsidRPr="00B178BD">
          <w:rPr>
            <w:noProof/>
            <w:webHidden/>
            <w:sz w:val="24"/>
          </w:rPr>
          <w:instrText xml:space="preserve"> PAGEREF _Toc94620809 \h </w:instrText>
        </w:r>
        <w:r w:rsidR="00B178BD" w:rsidRPr="00B178BD">
          <w:rPr>
            <w:noProof/>
            <w:webHidden/>
            <w:sz w:val="24"/>
          </w:rPr>
        </w:r>
        <w:r w:rsidR="00B178BD" w:rsidRPr="00B178BD">
          <w:rPr>
            <w:noProof/>
            <w:webHidden/>
            <w:sz w:val="24"/>
          </w:rPr>
          <w:fldChar w:fldCharType="separate"/>
        </w:r>
        <w:r>
          <w:rPr>
            <w:noProof/>
            <w:webHidden/>
            <w:sz w:val="24"/>
          </w:rPr>
          <w:t>4</w:t>
        </w:r>
        <w:r w:rsidR="00B178BD" w:rsidRPr="00B178BD">
          <w:rPr>
            <w:noProof/>
            <w:webHidden/>
            <w:sz w:val="24"/>
          </w:rPr>
          <w:fldChar w:fldCharType="end"/>
        </w:r>
      </w:hyperlink>
    </w:p>
    <w:p w:rsidR="00B178BD" w:rsidRPr="00B178BD" w:rsidRDefault="002A0BC6" w:rsidP="00B178BD">
      <w:pPr>
        <w:pStyle w:val="21"/>
        <w:tabs>
          <w:tab w:val="right" w:leader="dot" w:pos="9345"/>
        </w:tabs>
        <w:rPr>
          <w:noProof/>
          <w:sz w:val="24"/>
        </w:rPr>
      </w:pPr>
      <w:hyperlink w:anchor="_Toc94620810" w:history="1">
        <w:r w:rsidR="00B178BD" w:rsidRPr="00B178BD">
          <w:rPr>
            <w:rStyle w:val="a4"/>
            <w:noProof/>
            <w:sz w:val="24"/>
          </w:rPr>
          <w:t>Осуществление муниципальных закупок.</w:t>
        </w:r>
        <w:r w:rsidR="00B178BD" w:rsidRPr="00B178BD">
          <w:rPr>
            <w:noProof/>
            <w:webHidden/>
            <w:sz w:val="24"/>
          </w:rPr>
          <w:tab/>
        </w:r>
        <w:r w:rsidR="00B178BD" w:rsidRPr="00B178BD">
          <w:rPr>
            <w:noProof/>
            <w:webHidden/>
            <w:sz w:val="24"/>
          </w:rPr>
          <w:fldChar w:fldCharType="begin"/>
        </w:r>
        <w:r w:rsidR="00B178BD" w:rsidRPr="00B178BD">
          <w:rPr>
            <w:noProof/>
            <w:webHidden/>
            <w:sz w:val="24"/>
          </w:rPr>
          <w:instrText xml:space="preserve"> PAGEREF _Toc94620810 \h </w:instrText>
        </w:r>
        <w:r w:rsidR="00B178BD" w:rsidRPr="00B178BD">
          <w:rPr>
            <w:noProof/>
            <w:webHidden/>
            <w:sz w:val="24"/>
          </w:rPr>
        </w:r>
        <w:r w:rsidR="00B178BD" w:rsidRPr="00B178BD">
          <w:rPr>
            <w:noProof/>
            <w:webHidden/>
            <w:sz w:val="24"/>
          </w:rPr>
          <w:fldChar w:fldCharType="separate"/>
        </w:r>
        <w:r>
          <w:rPr>
            <w:noProof/>
            <w:webHidden/>
            <w:sz w:val="24"/>
          </w:rPr>
          <w:t>5</w:t>
        </w:r>
        <w:r w:rsidR="00B178BD" w:rsidRPr="00B178BD">
          <w:rPr>
            <w:noProof/>
            <w:webHidden/>
            <w:sz w:val="24"/>
          </w:rPr>
          <w:fldChar w:fldCharType="end"/>
        </w:r>
      </w:hyperlink>
    </w:p>
    <w:p w:rsidR="00B178BD" w:rsidRPr="00B178BD" w:rsidRDefault="002A0BC6" w:rsidP="00B178BD">
      <w:pPr>
        <w:pStyle w:val="21"/>
        <w:tabs>
          <w:tab w:val="right" w:leader="dot" w:pos="9345"/>
        </w:tabs>
        <w:rPr>
          <w:noProof/>
          <w:sz w:val="24"/>
        </w:rPr>
      </w:pPr>
      <w:hyperlink w:anchor="_Toc94620811" w:history="1">
        <w:r w:rsidR="00B178BD" w:rsidRPr="00B178BD">
          <w:rPr>
            <w:rStyle w:val="a4"/>
            <w:noProof/>
            <w:sz w:val="24"/>
          </w:rPr>
          <w:t>Выборы и перепись</w:t>
        </w:r>
        <w:r w:rsidR="00B178BD" w:rsidRPr="00B178BD">
          <w:rPr>
            <w:noProof/>
            <w:webHidden/>
            <w:sz w:val="24"/>
          </w:rPr>
          <w:tab/>
        </w:r>
        <w:r w:rsidR="00B178BD" w:rsidRPr="00B178BD">
          <w:rPr>
            <w:noProof/>
            <w:webHidden/>
            <w:sz w:val="24"/>
          </w:rPr>
          <w:fldChar w:fldCharType="begin"/>
        </w:r>
        <w:r w:rsidR="00B178BD" w:rsidRPr="00B178BD">
          <w:rPr>
            <w:noProof/>
            <w:webHidden/>
            <w:sz w:val="24"/>
          </w:rPr>
          <w:instrText xml:space="preserve"> PAGEREF _Toc94620811 \h </w:instrText>
        </w:r>
        <w:r w:rsidR="00B178BD" w:rsidRPr="00B178BD">
          <w:rPr>
            <w:noProof/>
            <w:webHidden/>
            <w:sz w:val="24"/>
          </w:rPr>
        </w:r>
        <w:r w:rsidR="00B178BD" w:rsidRPr="00B178BD">
          <w:rPr>
            <w:noProof/>
            <w:webHidden/>
            <w:sz w:val="24"/>
          </w:rPr>
          <w:fldChar w:fldCharType="separate"/>
        </w:r>
        <w:r>
          <w:rPr>
            <w:noProof/>
            <w:webHidden/>
            <w:sz w:val="24"/>
          </w:rPr>
          <w:t>5</w:t>
        </w:r>
        <w:r w:rsidR="00B178BD" w:rsidRPr="00B178BD">
          <w:rPr>
            <w:noProof/>
            <w:webHidden/>
            <w:sz w:val="24"/>
          </w:rPr>
          <w:fldChar w:fldCharType="end"/>
        </w:r>
      </w:hyperlink>
    </w:p>
    <w:p w:rsidR="00B178BD" w:rsidRPr="00B178BD" w:rsidRDefault="002A0BC6" w:rsidP="00B178BD">
      <w:pPr>
        <w:pStyle w:val="12"/>
        <w:rPr>
          <w:b w:val="0"/>
          <w:color w:val="auto"/>
          <w:sz w:val="24"/>
        </w:rPr>
      </w:pPr>
      <w:hyperlink w:anchor="_Toc94620812" w:history="1">
        <w:r w:rsidR="00B178BD" w:rsidRPr="00B178BD">
          <w:rPr>
            <w:rStyle w:val="a4"/>
            <w:b w:val="0"/>
            <w:bCs/>
            <w:kern w:val="32"/>
            <w:sz w:val="24"/>
          </w:rPr>
          <w:t>Исполнение бюджета 2021 года и план на 2022 год.</w:t>
        </w:r>
        <w:r w:rsidR="00B178BD" w:rsidRPr="00B178BD">
          <w:rPr>
            <w:b w:val="0"/>
            <w:webHidden/>
            <w:sz w:val="24"/>
          </w:rPr>
          <w:tab/>
        </w:r>
        <w:r w:rsidR="00B178BD" w:rsidRPr="00B178BD">
          <w:rPr>
            <w:b w:val="0"/>
            <w:webHidden/>
            <w:sz w:val="24"/>
          </w:rPr>
          <w:fldChar w:fldCharType="begin"/>
        </w:r>
        <w:r w:rsidR="00B178BD" w:rsidRPr="00B178BD">
          <w:rPr>
            <w:b w:val="0"/>
            <w:webHidden/>
            <w:sz w:val="24"/>
          </w:rPr>
          <w:instrText xml:space="preserve"> PAGEREF _Toc94620812 \h </w:instrText>
        </w:r>
        <w:r w:rsidR="00B178BD" w:rsidRPr="00B178BD">
          <w:rPr>
            <w:b w:val="0"/>
            <w:webHidden/>
            <w:sz w:val="24"/>
          </w:rPr>
        </w:r>
        <w:r w:rsidR="00B178BD" w:rsidRPr="00B178BD">
          <w:rPr>
            <w:b w:val="0"/>
            <w:webHidden/>
            <w:sz w:val="24"/>
          </w:rPr>
          <w:fldChar w:fldCharType="separate"/>
        </w:r>
        <w:r>
          <w:rPr>
            <w:b w:val="0"/>
            <w:webHidden/>
            <w:sz w:val="24"/>
          </w:rPr>
          <w:t>5</w:t>
        </w:r>
        <w:r w:rsidR="00B178BD" w:rsidRPr="00B178BD">
          <w:rPr>
            <w:b w:val="0"/>
            <w:webHidden/>
            <w:sz w:val="24"/>
          </w:rPr>
          <w:fldChar w:fldCharType="end"/>
        </w:r>
      </w:hyperlink>
    </w:p>
    <w:p w:rsidR="00B178BD" w:rsidRPr="00B178BD" w:rsidRDefault="002A0BC6" w:rsidP="00B178BD">
      <w:pPr>
        <w:pStyle w:val="12"/>
        <w:rPr>
          <w:b w:val="0"/>
          <w:color w:val="auto"/>
          <w:sz w:val="24"/>
        </w:rPr>
      </w:pPr>
      <w:hyperlink w:anchor="_Toc94620813" w:history="1">
        <w:r w:rsidR="00B178BD" w:rsidRPr="00B178BD">
          <w:rPr>
            <w:rStyle w:val="a4"/>
            <w:b w:val="0"/>
            <w:sz w:val="24"/>
          </w:rPr>
          <w:t>Исполнение муниципальных программ</w:t>
        </w:r>
        <w:r w:rsidR="00B178BD" w:rsidRPr="00B178BD">
          <w:rPr>
            <w:b w:val="0"/>
            <w:webHidden/>
            <w:sz w:val="24"/>
          </w:rPr>
          <w:tab/>
        </w:r>
        <w:r w:rsidR="00B178BD" w:rsidRPr="00B178BD">
          <w:rPr>
            <w:b w:val="0"/>
            <w:webHidden/>
            <w:sz w:val="24"/>
          </w:rPr>
          <w:fldChar w:fldCharType="begin"/>
        </w:r>
        <w:r w:rsidR="00B178BD" w:rsidRPr="00B178BD">
          <w:rPr>
            <w:b w:val="0"/>
            <w:webHidden/>
            <w:sz w:val="24"/>
          </w:rPr>
          <w:instrText xml:space="preserve"> PAGEREF _Toc94620813 \h </w:instrText>
        </w:r>
        <w:r w:rsidR="00B178BD" w:rsidRPr="00B178BD">
          <w:rPr>
            <w:b w:val="0"/>
            <w:webHidden/>
            <w:sz w:val="24"/>
          </w:rPr>
        </w:r>
        <w:r w:rsidR="00B178BD" w:rsidRPr="00B178BD">
          <w:rPr>
            <w:b w:val="0"/>
            <w:webHidden/>
            <w:sz w:val="24"/>
          </w:rPr>
          <w:fldChar w:fldCharType="separate"/>
        </w:r>
        <w:r>
          <w:rPr>
            <w:b w:val="0"/>
            <w:webHidden/>
            <w:sz w:val="24"/>
          </w:rPr>
          <w:t>6</w:t>
        </w:r>
        <w:r w:rsidR="00B178BD" w:rsidRPr="00B178BD">
          <w:rPr>
            <w:b w:val="0"/>
            <w:webHidden/>
            <w:sz w:val="24"/>
          </w:rPr>
          <w:fldChar w:fldCharType="end"/>
        </w:r>
      </w:hyperlink>
    </w:p>
    <w:p w:rsidR="00B178BD" w:rsidRPr="00B178BD" w:rsidRDefault="002A0BC6" w:rsidP="00B178BD">
      <w:pPr>
        <w:pStyle w:val="21"/>
        <w:tabs>
          <w:tab w:val="right" w:leader="dot" w:pos="9345"/>
        </w:tabs>
        <w:rPr>
          <w:noProof/>
          <w:sz w:val="24"/>
        </w:rPr>
      </w:pPr>
      <w:hyperlink w:anchor="_Toc94620814" w:history="1">
        <w:r w:rsidR="00B178BD" w:rsidRPr="00B178BD">
          <w:rPr>
            <w:rStyle w:val="a4"/>
            <w:noProof/>
            <w:sz w:val="24"/>
          </w:rPr>
          <w:t>По реализации мероприятий муниципальной программы «Развитие муниципальной службы в муниципальном образовании Плодовское  сельское поселение» в 2021 году</w:t>
        </w:r>
        <w:r w:rsidR="00B178BD" w:rsidRPr="00B178BD">
          <w:rPr>
            <w:noProof/>
            <w:webHidden/>
            <w:sz w:val="24"/>
          </w:rPr>
          <w:tab/>
        </w:r>
        <w:r w:rsidR="00B178BD" w:rsidRPr="00B178BD">
          <w:rPr>
            <w:noProof/>
            <w:webHidden/>
            <w:sz w:val="24"/>
          </w:rPr>
          <w:fldChar w:fldCharType="begin"/>
        </w:r>
        <w:r w:rsidR="00B178BD" w:rsidRPr="00B178BD">
          <w:rPr>
            <w:noProof/>
            <w:webHidden/>
            <w:sz w:val="24"/>
          </w:rPr>
          <w:instrText xml:space="preserve"> PAGEREF _Toc94620814 \h </w:instrText>
        </w:r>
        <w:r w:rsidR="00B178BD" w:rsidRPr="00B178BD">
          <w:rPr>
            <w:noProof/>
            <w:webHidden/>
            <w:sz w:val="24"/>
          </w:rPr>
        </w:r>
        <w:r w:rsidR="00B178BD" w:rsidRPr="00B178BD">
          <w:rPr>
            <w:noProof/>
            <w:webHidden/>
            <w:sz w:val="24"/>
          </w:rPr>
          <w:fldChar w:fldCharType="separate"/>
        </w:r>
        <w:r>
          <w:rPr>
            <w:noProof/>
            <w:webHidden/>
            <w:sz w:val="24"/>
          </w:rPr>
          <w:t>7</w:t>
        </w:r>
        <w:r w:rsidR="00B178BD" w:rsidRPr="00B178BD">
          <w:rPr>
            <w:noProof/>
            <w:webHidden/>
            <w:sz w:val="24"/>
          </w:rPr>
          <w:fldChar w:fldCharType="end"/>
        </w:r>
      </w:hyperlink>
    </w:p>
    <w:p w:rsidR="00B178BD" w:rsidRPr="00B178BD" w:rsidRDefault="002A0BC6" w:rsidP="00B178BD">
      <w:pPr>
        <w:pStyle w:val="21"/>
        <w:tabs>
          <w:tab w:val="right" w:leader="dot" w:pos="9345"/>
        </w:tabs>
        <w:rPr>
          <w:noProof/>
          <w:sz w:val="24"/>
        </w:rPr>
      </w:pPr>
      <w:hyperlink w:anchor="_Toc94620815" w:history="1">
        <w:r w:rsidR="00B178BD" w:rsidRPr="00B178BD">
          <w:rPr>
            <w:rStyle w:val="a4"/>
            <w:noProof/>
            <w:sz w:val="24"/>
          </w:rPr>
          <w:t>По автомобильным дорогам</w:t>
        </w:r>
        <w:r w:rsidR="00B178BD" w:rsidRPr="00B178BD">
          <w:rPr>
            <w:noProof/>
            <w:webHidden/>
            <w:sz w:val="24"/>
          </w:rPr>
          <w:tab/>
        </w:r>
        <w:r w:rsidR="00B178BD" w:rsidRPr="00B178BD">
          <w:rPr>
            <w:noProof/>
            <w:webHidden/>
            <w:sz w:val="24"/>
          </w:rPr>
          <w:fldChar w:fldCharType="begin"/>
        </w:r>
        <w:r w:rsidR="00B178BD" w:rsidRPr="00B178BD">
          <w:rPr>
            <w:noProof/>
            <w:webHidden/>
            <w:sz w:val="24"/>
          </w:rPr>
          <w:instrText xml:space="preserve"> PAGEREF _Toc94620815 \h </w:instrText>
        </w:r>
        <w:r w:rsidR="00B178BD" w:rsidRPr="00B178BD">
          <w:rPr>
            <w:noProof/>
            <w:webHidden/>
            <w:sz w:val="24"/>
          </w:rPr>
        </w:r>
        <w:r w:rsidR="00B178BD" w:rsidRPr="00B178BD">
          <w:rPr>
            <w:noProof/>
            <w:webHidden/>
            <w:sz w:val="24"/>
          </w:rPr>
          <w:fldChar w:fldCharType="separate"/>
        </w:r>
        <w:r>
          <w:rPr>
            <w:noProof/>
            <w:webHidden/>
            <w:sz w:val="24"/>
          </w:rPr>
          <w:t>7</w:t>
        </w:r>
        <w:r w:rsidR="00B178BD" w:rsidRPr="00B178BD">
          <w:rPr>
            <w:noProof/>
            <w:webHidden/>
            <w:sz w:val="24"/>
          </w:rPr>
          <w:fldChar w:fldCharType="end"/>
        </w:r>
      </w:hyperlink>
    </w:p>
    <w:p w:rsidR="00B178BD" w:rsidRPr="00B178BD" w:rsidRDefault="002A0BC6" w:rsidP="00B178BD">
      <w:pPr>
        <w:pStyle w:val="21"/>
        <w:tabs>
          <w:tab w:val="right" w:leader="dot" w:pos="9345"/>
        </w:tabs>
        <w:rPr>
          <w:noProof/>
          <w:sz w:val="24"/>
        </w:rPr>
      </w:pPr>
      <w:hyperlink w:anchor="_Toc94620816" w:history="1">
        <w:r w:rsidR="00B178BD" w:rsidRPr="00B178BD">
          <w:rPr>
            <w:rStyle w:val="a4"/>
            <w:noProof/>
            <w:sz w:val="24"/>
          </w:rPr>
          <w:t>По благоустройству</w:t>
        </w:r>
        <w:r w:rsidR="00B178BD" w:rsidRPr="00B178BD">
          <w:rPr>
            <w:noProof/>
            <w:webHidden/>
            <w:sz w:val="24"/>
          </w:rPr>
          <w:tab/>
        </w:r>
        <w:r w:rsidR="00B178BD" w:rsidRPr="00B178BD">
          <w:rPr>
            <w:noProof/>
            <w:webHidden/>
            <w:sz w:val="24"/>
          </w:rPr>
          <w:fldChar w:fldCharType="begin"/>
        </w:r>
        <w:r w:rsidR="00B178BD" w:rsidRPr="00B178BD">
          <w:rPr>
            <w:noProof/>
            <w:webHidden/>
            <w:sz w:val="24"/>
          </w:rPr>
          <w:instrText xml:space="preserve"> PAGEREF _Toc94620816 \h </w:instrText>
        </w:r>
        <w:r w:rsidR="00B178BD" w:rsidRPr="00B178BD">
          <w:rPr>
            <w:noProof/>
            <w:webHidden/>
            <w:sz w:val="24"/>
          </w:rPr>
        </w:r>
        <w:r w:rsidR="00B178BD" w:rsidRPr="00B178BD">
          <w:rPr>
            <w:noProof/>
            <w:webHidden/>
            <w:sz w:val="24"/>
          </w:rPr>
          <w:fldChar w:fldCharType="separate"/>
        </w:r>
        <w:r>
          <w:rPr>
            <w:noProof/>
            <w:webHidden/>
            <w:sz w:val="24"/>
          </w:rPr>
          <w:t>8</w:t>
        </w:r>
        <w:r w:rsidR="00B178BD" w:rsidRPr="00B178BD">
          <w:rPr>
            <w:noProof/>
            <w:webHidden/>
            <w:sz w:val="24"/>
          </w:rPr>
          <w:fldChar w:fldCharType="end"/>
        </w:r>
      </w:hyperlink>
    </w:p>
    <w:p w:rsidR="00B178BD" w:rsidRPr="00B178BD" w:rsidRDefault="002A0BC6" w:rsidP="00B178BD">
      <w:pPr>
        <w:pStyle w:val="21"/>
        <w:tabs>
          <w:tab w:val="right" w:leader="dot" w:pos="9345"/>
        </w:tabs>
        <w:rPr>
          <w:noProof/>
          <w:sz w:val="24"/>
        </w:rPr>
      </w:pPr>
      <w:hyperlink w:anchor="_Toc94620817" w:history="1">
        <w:r w:rsidR="00B178BD" w:rsidRPr="00B178BD">
          <w:rPr>
            <w:rStyle w:val="a4"/>
            <w:noProof/>
            <w:sz w:val="24"/>
          </w:rPr>
          <w:t>По развитию общественного самоуправления (институтов Общественных Советов и старост) 3 и 147 Областные законы.</w:t>
        </w:r>
        <w:r w:rsidR="00B178BD" w:rsidRPr="00B178BD">
          <w:rPr>
            <w:noProof/>
            <w:webHidden/>
            <w:sz w:val="24"/>
          </w:rPr>
          <w:tab/>
        </w:r>
        <w:r w:rsidR="00B178BD" w:rsidRPr="00B178BD">
          <w:rPr>
            <w:noProof/>
            <w:webHidden/>
            <w:sz w:val="24"/>
          </w:rPr>
          <w:fldChar w:fldCharType="begin"/>
        </w:r>
        <w:r w:rsidR="00B178BD" w:rsidRPr="00B178BD">
          <w:rPr>
            <w:noProof/>
            <w:webHidden/>
            <w:sz w:val="24"/>
          </w:rPr>
          <w:instrText xml:space="preserve"> PAGEREF _Toc94620817 \h </w:instrText>
        </w:r>
        <w:r w:rsidR="00B178BD" w:rsidRPr="00B178BD">
          <w:rPr>
            <w:noProof/>
            <w:webHidden/>
            <w:sz w:val="24"/>
          </w:rPr>
        </w:r>
        <w:r w:rsidR="00B178BD" w:rsidRPr="00B178BD">
          <w:rPr>
            <w:noProof/>
            <w:webHidden/>
            <w:sz w:val="24"/>
          </w:rPr>
          <w:fldChar w:fldCharType="separate"/>
        </w:r>
        <w:r>
          <w:rPr>
            <w:noProof/>
            <w:webHidden/>
            <w:sz w:val="24"/>
          </w:rPr>
          <w:t>9</w:t>
        </w:r>
        <w:r w:rsidR="00B178BD" w:rsidRPr="00B178BD">
          <w:rPr>
            <w:noProof/>
            <w:webHidden/>
            <w:sz w:val="24"/>
          </w:rPr>
          <w:fldChar w:fldCharType="end"/>
        </w:r>
      </w:hyperlink>
    </w:p>
    <w:p w:rsidR="00B178BD" w:rsidRPr="00B178BD" w:rsidRDefault="002A0BC6" w:rsidP="00B178BD">
      <w:pPr>
        <w:pStyle w:val="21"/>
        <w:tabs>
          <w:tab w:val="right" w:leader="dot" w:pos="9345"/>
        </w:tabs>
        <w:rPr>
          <w:noProof/>
          <w:sz w:val="24"/>
        </w:rPr>
      </w:pPr>
      <w:hyperlink w:anchor="_Toc94620818" w:history="1">
        <w:r w:rsidR="00B178BD" w:rsidRPr="00B178BD">
          <w:rPr>
            <w:rStyle w:val="a4"/>
            <w:noProof/>
            <w:sz w:val="24"/>
          </w:rPr>
          <w:t>По программе «Энергетика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r w:rsidR="00B178BD" w:rsidRPr="00B178BD">
          <w:rPr>
            <w:noProof/>
            <w:webHidden/>
            <w:sz w:val="24"/>
          </w:rPr>
          <w:tab/>
        </w:r>
        <w:r w:rsidR="00B178BD" w:rsidRPr="00B178BD">
          <w:rPr>
            <w:noProof/>
            <w:webHidden/>
            <w:sz w:val="24"/>
          </w:rPr>
          <w:fldChar w:fldCharType="begin"/>
        </w:r>
        <w:r w:rsidR="00B178BD" w:rsidRPr="00B178BD">
          <w:rPr>
            <w:noProof/>
            <w:webHidden/>
            <w:sz w:val="24"/>
          </w:rPr>
          <w:instrText xml:space="preserve"> PAGEREF _Toc94620818 \h </w:instrText>
        </w:r>
        <w:r w:rsidR="00B178BD" w:rsidRPr="00B178BD">
          <w:rPr>
            <w:noProof/>
            <w:webHidden/>
            <w:sz w:val="24"/>
          </w:rPr>
        </w:r>
        <w:r w:rsidR="00B178BD" w:rsidRPr="00B178BD">
          <w:rPr>
            <w:noProof/>
            <w:webHidden/>
            <w:sz w:val="24"/>
          </w:rPr>
          <w:fldChar w:fldCharType="separate"/>
        </w:r>
        <w:r>
          <w:rPr>
            <w:noProof/>
            <w:webHidden/>
            <w:sz w:val="24"/>
          </w:rPr>
          <w:t>9</w:t>
        </w:r>
        <w:r w:rsidR="00B178BD" w:rsidRPr="00B178BD">
          <w:rPr>
            <w:noProof/>
            <w:webHidden/>
            <w:sz w:val="24"/>
          </w:rPr>
          <w:fldChar w:fldCharType="end"/>
        </w:r>
      </w:hyperlink>
    </w:p>
    <w:p w:rsidR="00B178BD" w:rsidRPr="00B178BD" w:rsidRDefault="002A0BC6" w:rsidP="00B178BD">
      <w:pPr>
        <w:pStyle w:val="21"/>
        <w:tabs>
          <w:tab w:val="right" w:leader="dot" w:pos="9345"/>
        </w:tabs>
        <w:rPr>
          <w:noProof/>
          <w:sz w:val="24"/>
        </w:rPr>
      </w:pPr>
      <w:hyperlink w:anchor="_Toc94620819" w:history="1">
        <w:r w:rsidR="00B178BD" w:rsidRPr="00B178BD">
          <w:rPr>
            <w:rStyle w:val="a4"/>
            <w:noProof/>
            <w:sz w:val="24"/>
          </w:rPr>
          <w:t>Газификация</w:t>
        </w:r>
        <w:r w:rsidR="00B178BD" w:rsidRPr="00B178BD">
          <w:rPr>
            <w:noProof/>
            <w:webHidden/>
            <w:sz w:val="24"/>
          </w:rPr>
          <w:tab/>
        </w:r>
        <w:r w:rsidR="00B178BD" w:rsidRPr="00B178BD">
          <w:rPr>
            <w:noProof/>
            <w:webHidden/>
            <w:sz w:val="24"/>
          </w:rPr>
          <w:fldChar w:fldCharType="begin"/>
        </w:r>
        <w:r w:rsidR="00B178BD" w:rsidRPr="00B178BD">
          <w:rPr>
            <w:noProof/>
            <w:webHidden/>
            <w:sz w:val="24"/>
          </w:rPr>
          <w:instrText xml:space="preserve"> PAGEREF _Toc94620819 \h </w:instrText>
        </w:r>
        <w:r w:rsidR="00B178BD" w:rsidRPr="00B178BD">
          <w:rPr>
            <w:noProof/>
            <w:webHidden/>
            <w:sz w:val="24"/>
          </w:rPr>
        </w:r>
        <w:r w:rsidR="00B178BD" w:rsidRPr="00B178BD">
          <w:rPr>
            <w:noProof/>
            <w:webHidden/>
            <w:sz w:val="24"/>
          </w:rPr>
          <w:fldChar w:fldCharType="separate"/>
        </w:r>
        <w:r>
          <w:rPr>
            <w:noProof/>
            <w:webHidden/>
            <w:sz w:val="24"/>
          </w:rPr>
          <w:t>9</w:t>
        </w:r>
        <w:r w:rsidR="00B178BD" w:rsidRPr="00B178BD">
          <w:rPr>
            <w:noProof/>
            <w:webHidden/>
            <w:sz w:val="24"/>
          </w:rPr>
          <w:fldChar w:fldCharType="end"/>
        </w:r>
      </w:hyperlink>
    </w:p>
    <w:p w:rsidR="00B178BD" w:rsidRPr="00B178BD" w:rsidRDefault="002A0BC6" w:rsidP="00B178BD">
      <w:pPr>
        <w:pStyle w:val="21"/>
        <w:tabs>
          <w:tab w:val="right" w:leader="dot" w:pos="9345"/>
        </w:tabs>
        <w:rPr>
          <w:noProof/>
          <w:sz w:val="24"/>
        </w:rPr>
      </w:pPr>
      <w:hyperlink w:anchor="_Toc94620820" w:history="1">
        <w:r w:rsidR="00B178BD" w:rsidRPr="00B178BD">
          <w:rPr>
            <w:rStyle w:val="a4"/>
            <w:noProof/>
            <w:sz w:val="24"/>
          </w:rPr>
          <w:t>Поддержка развития общественной инфраструктуры муниципального значения (помощь депутатов)</w:t>
        </w:r>
        <w:r w:rsidR="00B178BD" w:rsidRPr="00B178BD">
          <w:rPr>
            <w:noProof/>
            <w:webHidden/>
            <w:sz w:val="24"/>
          </w:rPr>
          <w:tab/>
        </w:r>
        <w:r w:rsidR="00B178BD" w:rsidRPr="00B178BD">
          <w:rPr>
            <w:noProof/>
            <w:webHidden/>
            <w:sz w:val="24"/>
          </w:rPr>
          <w:fldChar w:fldCharType="begin"/>
        </w:r>
        <w:r w:rsidR="00B178BD" w:rsidRPr="00B178BD">
          <w:rPr>
            <w:noProof/>
            <w:webHidden/>
            <w:sz w:val="24"/>
          </w:rPr>
          <w:instrText xml:space="preserve"> PAGEREF _Toc94620820 \h </w:instrText>
        </w:r>
        <w:r w:rsidR="00B178BD" w:rsidRPr="00B178BD">
          <w:rPr>
            <w:noProof/>
            <w:webHidden/>
            <w:sz w:val="24"/>
          </w:rPr>
        </w:r>
        <w:r w:rsidR="00B178BD" w:rsidRPr="00B178BD">
          <w:rPr>
            <w:noProof/>
            <w:webHidden/>
            <w:sz w:val="24"/>
          </w:rPr>
          <w:fldChar w:fldCharType="separate"/>
        </w:r>
        <w:r>
          <w:rPr>
            <w:noProof/>
            <w:webHidden/>
            <w:sz w:val="24"/>
          </w:rPr>
          <w:t>10</w:t>
        </w:r>
        <w:r w:rsidR="00B178BD" w:rsidRPr="00B178BD">
          <w:rPr>
            <w:noProof/>
            <w:webHidden/>
            <w:sz w:val="24"/>
          </w:rPr>
          <w:fldChar w:fldCharType="end"/>
        </w:r>
      </w:hyperlink>
    </w:p>
    <w:p w:rsidR="00B178BD" w:rsidRPr="00B178BD" w:rsidRDefault="002A0BC6" w:rsidP="00B178BD">
      <w:pPr>
        <w:pStyle w:val="12"/>
        <w:rPr>
          <w:b w:val="0"/>
          <w:color w:val="auto"/>
          <w:sz w:val="24"/>
        </w:rPr>
      </w:pPr>
      <w:hyperlink w:anchor="_Toc94620821" w:history="1">
        <w:r w:rsidR="00B178BD" w:rsidRPr="00B178BD">
          <w:rPr>
            <w:rStyle w:val="a4"/>
            <w:b w:val="0"/>
            <w:sz w:val="24"/>
          </w:rPr>
          <w:t>Землепользование и градостроительная деятельность</w:t>
        </w:r>
        <w:r w:rsidR="00B178BD" w:rsidRPr="00B178BD">
          <w:rPr>
            <w:b w:val="0"/>
            <w:webHidden/>
            <w:sz w:val="24"/>
          </w:rPr>
          <w:tab/>
        </w:r>
        <w:r w:rsidR="00B178BD" w:rsidRPr="00B178BD">
          <w:rPr>
            <w:b w:val="0"/>
            <w:webHidden/>
            <w:sz w:val="24"/>
          </w:rPr>
          <w:fldChar w:fldCharType="begin"/>
        </w:r>
        <w:r w:rsidR="00B178BD" w:rsidRPr="00B178BD">
          <w:rPr>
            <w:b w:val="0"/>
            <w:webHidden/>
            <w:sz w:val="24"/>
          </w:rPr>
          <w:instrText xml:space="preserve"> PAGEREF _Toc94620821 \h </w:instrText>
        </w:r>
        <w:r w:rsidR="00B178BD" w:rsidRPr="00B178BD">
          <w:rPr>
            <w:b w:val="0"/>
            <w:webHidden/>
            <w:sz w:val="24"/>
          </w:rPr>
        </w:r>
        <w:r w:rsidR="00B178BD" w:rsidRPr="00B178BD">
          <w:rPr>
            <w:b w:val="0"/>
            <w:webHidden/>
            <w:sz w:val="24"/>
          </w:rPr>
          <w:fldChar w:fldCharType="separate"/>
        </w:r>
        <w:r>
          <w:rPr>
            <w:b w:val="0"/>
            <w:webHidden/>
            <w:sz w:val="24"/>
          </w:rPr>
          <w:t>10</w:t>
        </w:r>
        <w:r w:rsidR="00B178BD" w:rsidRPr="00B178BD">
          <w:rPr>
            <w:b w:val="0"/>
            <w:webHidden/>
            <w:sz w:val="24"/>
          </w:rPr>
          <w:fldChar w:fldCharType="end"/>
        </w:r>
      </w:hyperlink>
    </w:p>
    <w:p w:rsidR="00B178BD" w:rsidRPr="00B178BD" w:rsidRDefault="002A0BC6" w:rsidP="00B178BD">
      <w:pPr>
        <w:pStyle w:val="21"/>
        <w:tabs>
          <w:tab w:val="right" w:leader="dot" w:pos="9345"/>
        </w:tabs>
        <w:rPr>
          <w:noProof/>
          <w:sz w:val="24"/>
        </w:rPr>
      </w:pPr>
      <w:hyperlink w:anchor="_Toc94620822" w:history="1">
        <w:r w:rsidR="00B178BD" w:rsidRPr="00B178BD">
          <w:rPr>
            <w:rStyle w:val="a4"/>
            <w:rFonts w:eastAsia="Calibri"/>
            <w:noProof/>
            <w:sz w:val="24"/>
            <w:lang w:eastAsia="en-US"/>
          </w:rPr>
          <w:t>Кадастровый учет и регистрация прав муниципальной собственности</w:t>
        </w:r>
        <w:r w:rsidR="00B178BD" w:rsidRPr="00B178BD">
          <w:rPr>
            <w:noProof/>
            <w:webHidden/>
            <w:sz w:val="24"/>
          </w:rPr>
          <w:tab/>
        </w:r>
        <w:r w:rsidR="00B178BD" w:rsidRPr="00B178BD">
          <w:rPr>
            <w:noProof/>
            <w:webHidden/>
            <w:sz w:val="24"/>
          </w:rPr>
          <w:fldChar w:fldCharType="begin"/>
        </w:r>
        <w:r w:rsidR="00B178BD" w:rsidRPr="00B178BD">
          <w:rPr>
            <w:noProof/>
            <w:webHidden/>
            <w:sz w:val="24"/>
          </w:rPr>
          <w:instrText xml:space="preserve"> PAGEREF _Toc94620822 \h </w:instrText>
        </w:r>
        <w:r w:rsidR="00B178BD" w:rsidRPr="00B178BD">
          <w:rPr>
            <w:noProof/>
            <w:webHidden/>
            <w:sz w:val="24"/>
          </w:rPr>
        </w:r>
        <w:r w:rsidR="00B178BD" w:rsidRPr="00B178BD">
          <w:rPr>
            <w:noProof/>
            <w:webHidden/>
            <w:sz w:val="24"/>
          </w:rPr>
          <w:fldChar w:fldCharType="separate"/>
        </w:r>
        <w:r>
          <w:rPr>
            <w:noProof/>
            <w:webHidden/>
            <w:sz w:val="24"/>
          </w:rPr>
          <w:t>11</w:t>
        </w:r>
        <w:r w:rsidR="00B178BD" w:rsidRPr="00B178BD">
          <w:rPr>
            <w:noProof/>
            <w:webHidden/>
            <w:sz w:val="24"/>
          </w:rPr>
          <w:fldChar w:fldCharType="end"/>
        </w:r>
      </w:hyperlink>
    </w:p>
    <w:p w:rsidR="00B178BD" w:rsidRPr="00B178BD" w:rsidRDefault="002A0BC6" w:rsidP="00B178BD">
      <w:pPr>
        <w:pStyle w:val="21"/>
        <w:tabs>
          <w:tab w:val="right" w:leader="dot" w:pos="9345"/>
        </w:tabs>
        <w:rPr>
          <w:noProof/>
          <w:sz w:val="24"/>
        </w:rPr>
      </w:pPr>
      <w:hyperlink w:anchor="_Toc94620823" w:history="1">
        <w:r w:rsidR="00B178BD" w:rsidRPr="00B178BD">
          <w:rPr>
            <w:rStyle w:val="a4"/>
            <w:rFonts w:eastAsia="Calibri"/>
            <w:noProof/>
            <w:sz w:val="24"/>
            <w:lang w:eastAsia="en-US"/>
          </w:rPr>
          <w:t>Территориальное планирование</w:t>
        </w:r>
        <w:r w:rsidR="00B178BD" w:rsidRPr="00B178BD">
          <w:rPr>
            <w:noProof/>
            <w:webHidden/>
            <w:sz w:val="24"/>
          </w:rPr>
          <w:tab/>
        </w:r>
        <w:r w:rsidR="00B178BD" w:rsidRPr="00B178BD">
          <w:rPr>
            <w:noProof/>
            <w:webHidden/>
            <w:sz w:val="24"/>
          </w:rPr>
          <w:fldChar w:fldCharType="begin"/>
        </w:r>
        <w:r w:rsidR="00B178BD" w:rsidRPr="00B178BD">
          <w:rPr>
            <w:noProof/>
            <w:webHidden/>
            <w:sz w:val="24"/>
          </w:rPr>
          <w:instrText xml:space="preserve"> PAGEREF _Toc94620823 \h </w:instrText>
        </w:r>
        <w:r w:rsidR="00B178BD" w:rsidRPr="00B178BD">
          <w:rPr>
            <w:noProof/>
            <w:webHidden/>
            <w:sz w:val="24"/>
          </w:rPr>
        </w:r>
        <w:r w:rsidR="00B178BD" w:rsidRPr="00B178BD">
          <w:rPr>
            <w:noProof/>
            <w:webHidden/>
            <w:sz w:val="24"/>
          </w:rPr>
          <w:fldChar w:fldCharType="separate"/>
        </w:r>
        <w:r>
          <w:rPr>
            <w:noProof/>
            <w:webHidden/>
            <w:sz w:val="24"/>
          </w:rPr>
          <w:t>12</w:t>
        </w:r>
        <w:r w:rsidR="00B178BD" w:rsidRPr="00B178BD">
          <w:rPr>
            <w:noProof/>
            <w:webHidden/>
            <w:sz w:val="24"/>
          </w:rPr>
          <w:fldChar w:fldCharType="end"/>
        </w:r>
      </w:hyperlink>
    </w:p>
    <w:p w:rsidR="00B178BD" w:rsidRPr="00B178BD" w:rsidRDefault="002A0BC6" w:rsidP="00B178BD">
      <w:pPr>
        <w:pStyle w:val="12"/>
        <w:rPr>
          <w:b w:val="0"/>
          <w:color w:val="auto"/>
          <w:sz w:val="24"/>
        </w:rPr>
      </w:pPr>
      <w:hyperlink w:anchor="_Toc94620824" w:history="1">
        <w:r w:rsidR="00B178BD" w:rsidRPr="00B178BD">
          <w:rPr>
            <w:rStyle w:val="a4"/>
            <w:rFonts w:eastAsia="Calibri"/>
            <w:b w:val="0"/>
            <w:sz w:val="24"/>
          </w:rPr>
          <w:t>Жилищно-коммунальное хозяйство</w:t>
        </w:r>
        <w:r w:rsidR="00B178BD" w:rsidRPr="00B178BD">
          <w:rPr>
            <w:b w:val="0"/>
            <w:webHidden/>
            <w:sz w:val="24"/>
          </w:rPr>
          <w:tab/>
        </w:r>
        <w:r w:rsidR="00B178BD" w:rsidRPr="00B178BD">
          <w:rPr>
            <w:b w:val="0"/>
            <w:webHidden/>
            <w:sz w:val="24"/>
          </w:rPr>
          <w:fldChar w:fldCharType="begin"/>
        </w:r>
        <w:r w:rsidR="00B178BD" w:rsidRPr="00B178BD">
          <w:rPr>
            <w:b w:val="0"/>
            <w:webHidden/>
            <w:sz w:val="24"/>
          </w:rPr>
          <w:instrText xml:space="preserve"> PAGEREF _Toc94620824 \h </w:instrText>
        </w:r>
        <w:r w:rsidR="00B178BD" w:rsidRPr="00B178BD">
          <w:rPr>
            <w:b w:val="0"/>
            <w:webHidden/>
            <w:sz w:val="24"/>
          </w:rPr>
        </w:r>
        <w:r w:rsidR="00B178BD" w:rsidRPr="00B178BD">
          <w:rPr>
            <w:b w:val="0"/>
            <w:webHidden/>
            <w:sz w:val="24"/>
          </w:rPr>
          <w:fldChar w:fldCharType="separate"/>
        </w:r>
        <w:r>
          <w:rPr>
            <w:b w:val="0"/>
            <w:webHidden/>
            <w:sz w:val="24"/>
          </w:rPr>
          <w:t>12</w:t>
        </w:r>
        <w:r w:rsidR="00B178BD" w:rsidRPr="00B178BD">
          <w:rPr>
            <w:b w:val="0"/>
            <w:webHidden/>
            <w:sz w:val="24"/>
          </w:rPr>
          <w:fldChar w:fldCharType="end"/>
        </w:r>
      </w:hyperlink>
    </w:p>
    <w:p w:rsidR="00B178BD" w:rsidRPr="00B178BD" w:rsidRDefault="002A0BC6" w:rsidP="00B178BD">
      <w:pPr>
        <w:pStyle w:val="21"/>
        <w:tabs>
          <w:tab w:val="right" w:leader="dot" w:pos="9345"/>
        </w:tabs>
        <w:rPr>
          <w:noProof/>
          <w:sz w:val="24"/>
        </w:rPr>
      </w:pPr>
      <w:hyperlink w:anchor="_Toc94620825" w:history="1">
        <w:r w:rsidR="00B178BD" w:rsidRPr="00B178BD">
          <w:rPr>
            <w:rStyle w:val="a4"/>
            <w:noProof/>
            <w:sz w:val="24"/>
          </w:rPr>
          <w:t>Водоснабжение и водоотведение</w:t>
        </w:r>
        <w:r w:rsidR="00B178BD" w:rsidRPr="00B178BD">
          <w:rPr>
            <w:noProof/>
            <w:webHidden/>
            <w:sz w:val="24"/>
          </w:rPr>
          <w:tab/>
        </w:r>
        <w:r w:rsidR="00B178BD" w:rsidRPr="00B178BD">
          <w:rPr>
            <w:noProof/>
            <w:webHidden/>
            <w:sz w:val="24"/>
          </w:rPr>
          <w:fldChar w:fldCharType="begin"/>
        </w:r>
        <w:r w:rsidR="00B178BD" w:rsidRPr="00B178BD">
          <w:rPr>
            <w:noProof/>
            <w:webHidden/>
            <w:sz w:val="24"/>
          </w:rPr>
          <w:instrText xml:space="preserve"> PAGEREF _Toc94620825 \h </w:instrText>
        </w:r>
        <w:r w:rsidR="00B178BD" w:rsidRPr="00B178BD">
          <w:rPr>
            <w:noProof/>
            <w:webHidden/>
            <w:sz w:val="24"/>
          </w:rPr>
        </w:r>
        <w:r w:rsidR="00B178BD" w:rsidRPr="00B178BD">
          <w:rPr>
            <w:noProof/>
            <w:webHidden/>
            <w:sz w:val="24"/>
          </w:rPr>
          <w:fldChar w:fldCharType="separate"/>
        </w:r>
        <w:r>
          <w:rPr>
            <w:noProof/>
            <w:webHidden/>
            <w:sz w:val="24"/>
          </w:rPr>
          <w:t>12</w:t>
        </w:r>
        <w:r w:rsidR="00B178BD" w:rsidRPr="00B178BD">
          <w:rPr>
            <w:noProof/>
            <w:webHidden/>
            <w:sz w:val="24"/>
          </w:rPr>
          <w:fldChar w:fldCharType="end"/>
        </w:r>
      </w:hyperlink>
    </w:p>
    <w:p w:rsidR="00B178BD" w:rsidRPr="00B178BD" w:rsidRDefault="002A0BC6" w:rsidP="00B178BD">
      <w:pPr>
        <w:pStyle w:val="21"/>
        <w:tabs>
          <w:tab w:val="right" w:leader="dot" w:pos="9345"/>
        </w:tabs>
        <w:rPr>
          <w:noProof/>
          <w:sz w:val="24"/>
        </w:rPr>
      </w:pPr>
      <w:hyperlink w:anchor="_Toc94620826" w:history="1">
        <w:r w:rsidR="00B178BD" w:rsidRPr="00B178BD">
          <w:rPr>
            <w:rStyle w:val="a4"/>
            <w:noProof/>
            <w:sz w:val="24"/>
          </w:rPr>
          <w:t>Теплоснабжение</w:t>
        </w:r>
        <w:r w:rsidR="00B178BD" w:rsidRPr="00B178BD">
          <w:rPr>
            <w:noProof/>
            <w:webHidden/>
            <w:sz w:val="24"/>
          </w:rPr>
          <w:tab/>
        </w:r>
        <w:r w:rsidR="00B178BD" w:rsidRPr="00B178BD">
          <w:rPr>
            <w:noProof/>
            <w:webHidden/>
            <w:sz w:val="24"/>
          </w:rPr>
          <w:fldChar w:fldCharType="begin"/>
        </w:r>
        <w:r w:rsidR="00B178BD" w:rsidRPr="00B178BD">
          <w:rPr>
            <w:noProof/>
            <w:webHidden/>
            <w:sz w:val="24"/>
          </w:rPr>
          <w:instrText xml:space="preserve"> PAGEREF _Toc94620826 \h </w:instrText>
        </w:r>
        <w:r w:rsidR="00B178BD" w:rsidRPr="00B178BD">
          <w:rPr>
            <w:noProof/>
            <w:webHidden/>
            <w:sz w:val="24"/>
          </w:rPr>
        </w:r>
        <w:r w:rsidR="00B178BD" w:rsidRPr="00B178BD">
          <w:rPr>
            <w:noProof/>
            <w:webHidden/>
            <w:sz w:val="24"/>
          </w:rPr>
          <w:fldChar w:fldCharType="separate"/>
        </w:r>
        <w:r>
          <w:rPr>
            <w:noProof/>
            <w:webHidden/>
            <w:sz w:val="24"/>
          </w:rPr>
          <w:t>12</w:t>
        </w:r>
        <w:r w:rsidR="00B178BD" w:rsidRPr="00B178BD">
          <w:rPr>
            <w:noProof/>
            <w:webHidden/>
            <w:sz w:val="24"/>
          </w:rPr>
          <w:fldChar w:fldCharType="end"/>
        </w:r>
      </w:hyperlink>
    </w:p>
    <w:p w:rsidR="00B178BD" w:rsidRPr="00B178BD" w:rsidRDefault="002A0BC6" w:rsidP="00B178BD">
      <w:pPr>
        <w:pStyle w:val="21"/>
        <w:tabs>
          <w:tab w:val="right" w:leader="dot" w:pos="9345"/>
        </w:tabs>
        <w:rPr>
          <w:noProof/>
          <w:sz w:val="24"/>
        </w:rPr>
      </w:pPr>
      <w:hyperlink w:anchor="_Toc94620827" w:history="1">
        <w:r w:rsidR="00B178BD" w:rsidRPr="00B178BD">
          <w:rPr>
            <w:rStyle w:val="a4"/>
            <w:noProof/>
            <w:sz w:val="24"/>
          </w:rPr>
          <w:t>Муниципальная баня</w:t>
        </w:r>
        <w:r w:rsidR="00B178BD" w:rsidRPr="00B178BD">
          <w:rPr>
            <w:noProof/>
            <w:webHidden/>
            <w:sz w:val="24"/>
          </w:rPr>
          <w:tab/>
        </w:r>
        <w:r w:rsidR="00B178BD" w:rsidRPr="00B178BD">
          <w:rPr>
            <w:noProof/>
            <w:webHidden/>
            <w:sz w:val="24"/>
          </w:rPr>
          <w:fldChar w:fldCharType="begin"/>
        </w:r>
        <w:r w:rsidR="00B178BD" w:rsidRPr="00B178BD">
          <w:rPr>
            <w:noProof/>
            <w:webHidden/>
            <w:sz w:val="24"/>
          </w:rPr>
          <w:instrText xml:space="preserve"> PAGEREF _Toc94620827 \h </w:instrText>
        </w:r>
        <w:r w:rsidR="00B178BD" w:rsidRPr="00B178BD">
          <w:rPr>
            <w:noProof/>
            <w:webHidden/>
            <w:sz w:val="24"/>
          </w:rPr>
        </w:r>
        <w:r w:rsidR="00B178BD" w:rsidRPr="00B178BD">
          <w:rPr>
            <w:noProof/>
            <w:webHidden/>
            <w:sz w:val="24"/>
          </w:rPr>
          <w:fldChar w:fldCharType="separate"/>
        </w:r>
        <w:r>
          <w:rPr>
            <w:noProof/>
            <w:webHidden/>
            <w:sz w:val="24"/>
          </w:rPr>
          <w:t>12</w:t>
        </w:r>
        <w:r w:rsidR="00B178BD" w:rsidRPr="00B178BD">
          <w:rPr>
            <w:noProof/>
            <w:webHidden/>
            <w:sz w:val="24"/>
          </w:rPr>
          <w:fldChar w:fldCharType="end"/>
        </w:r>
      </w:hyperlink>
    </w:p>
    <w:p w:rsidR="00B178BD" w:rsidRPr="00B178BD" w:rsidRDefault="002A0BC6" w:rsidP="00B178BD">
      <w:pPr>
        <w:pStyle w:val="21"/>
        <w:tabs>
          <w:tab w:val="right" w:leader="dot" w:pos="9345"/>
        </w:tabs>
        <w:rPr>
          <w:noProof/>
          <w:sz w:val="24"/>
        </w:rPr>
      </w:pPr>
      <w:hyperlink w:anchor="_Toc94620828" w:history="1">
        <w:r w:rsidR="00B178BD" w:rsidRPr="00B178BD">
          <w:rPr>
            <w:rStyle w:val="a4"/>
            <w:rFonts w:eastAsia="Calibri"/>
            <w:noProof/>
            <w:sz w:val="24"/>
          </w:rPr>
          <w:t>Жилой фонд</w:t>
        </w:r>
        <w:r w:rsidR="00B178BD" w:rsidRPr="00B178BD">
          <w:rPr>
            <w:noProof/>
            <w:webHidden/>
            <w:sz w:val="24"/>
          </w:rPr>
          <w:tab/>
        </w:r>
        <w:r w:rsidR="00B178BD" w:rsidRPr="00B178BD">
          <w:rPr>
            <w:noProof/>
            <w:webHidden/>
            <w:sz w:val="24"/>
          </w:rPr>
          <w:fldChar w:fldCharType="begin"/>
        </w:r>
        <w:r w:rsidR="00B178BD" w:rsidRPr="00B178BD">
          <w:rPr>
            <w:noProof/>
            <w:webHidden/>
            <w:sz w:val="24"/>
          </w:rPr>
          <w:instrText xml:space="preserve"> PAGEREF _Toc94620828 \h </w:instrText>
        </w:r>
        <w:r w:rsidR="00B178BD" w:rsidRPr="00B178BD">
          <w:rPr>
            <w:noProof/>
            <w:webHidden/>
            <w:sz w:val="24"/>
          </w:rPr>
        </w:r>
        <w:r w:rsidR="00B178BD" w:rsidRPr="00B178BD">
          <w:rPr>
            <w:noProof/>
            <w:webHidden/>
            <w:sz w:val="24"/>
          </w:rPr>
          <w:fldChar w:fldCharType="separate"/>
        </w:r>
        <w:r>
          <w:rPr>
            <w:noProof/>
            <w:webHidden/>
            <w:sz w:val="24"/>
          </w:rPr>
          <w:t>12</w:t>
        </w:r>
        <w:r w:rsidR="00B178BD" w:rsidRPr="00B178BD">
          <w:rPr>
            <w:noProof/>
            <w:webHidden/>
            <w:sz w:val="24"/>
          </w:rPr>
          <w:fldChar w:fldCharType="end"/>
        </w:r>
      </w:hyperlink>
    </w:p>
    <w:p w:rsidR="00B178BD" w:rsidRPr="00B178BD" w:rsidRDefault="002A0BC6" w:rsidP="00B178BD">
      <w:pPr>
        <w:pStyle w:val="21"/>
        <w:tabs>
          <w:tab w:val="right" w:leader="dot" w:pos="9345"/>
        </w:tabs>
        <w:rPr>
          <w:noProof/>
          <w:sz w:val="24"/>
        </w:rPr>
      </w:pPr>
      <w:hyperlink w:anchor="_Toc94620829" w:history="1">
        <w:r w:rsidR="00B178BD" w:rsidRPr="00B178BD">
          <w:rPr>
            <w:rStyle w:val="a4"/>
            <w:noProof/>
            <w:sz w:val="24"/>
          </w:rPr>
          <w:t>Жилищная политика</w:t>
        </w:r>
        <w:r w:rsidR="00B178BD" w:rsidRPr="00B178BD">
          <w:rPr>
            <w:noProof/>
            <w:webHidden/>
            <w:sz w:val="24"/>
          </w:rPr>
          <w:tab/>
        </w:r>
        <w:r w:rsidR="00B178BD" w:rsidRPr="00B178BD">
          <w:rPr>
            <w:noProof/>
            <w:webHidden/>
            <w:sz w:val="24"/>
          </w:rPr>
          <w:fldChar w:fldCharType="begin"/>
        </w:r>
        <w:r w:rsidR="00B178BD" w:rsidRPr="00B178BD">
          <w:rPr>
            <w:noProof/>
            <w:webHidden/>
            <w:sz w:val="24"/>
          </w:rPr>
          <w:instrText xml:space="preserve"> PAGEREF _Toc94620829 \h </w:instrText>
        </w:r>
        <w:r w:rsidR="00B178BD" w:rsidRPr="00B178BD">
          <w:rPr>
            <w:noProof/>
            <w:webHidden/>
            <w:sz w:val="24"/>
          </w:rPr>
        </w:r>
        <w:r w:rsidR="00B178BD" w:rsidRPr="00B178BD">
          <w:rPr>
            <w:noProof/>
            <w:webHidden/>
            <w:sz w:val="24"/>
          </w:rPr>
          <w:fldChar w:fldCharType="separate"/>
        </w:r>
        <w:r>
          <w:rPr>
            <w:noProof/>
            <w:webHidden/>
            <w:sz w:val="24"/>
          </w:rPr>
          <w:t>13</w:t>
        </w:r>
        <w:r w:rsidR="00B178BD" w:rsidRPr="00B178BD">
          <w:rPr>
            <w:noProof/>
            <w:webHidden/>
            <w:sz w:val="24"/>
          </w:rPr>
          <w:fldChar w:fldCharType="end"/>
        </w:r>
      </w:hyperlink>
    </w:p>
    <w:p w:rsidR="00B178BD" w:rsidRPr="00B178BD" w:rsidRDefault="002A0BC6" w:rsidP="00B178BD">
      <w:pPr>
        <w:pStyle w:val="12"/>
        <w:rPr>
          <w:b w:val="0"/>
          <w:color w:val="auto"/>
          <w:sz w:val="24"/>
        </w:rPr>
      </w:pPr>
      <w:hyperlink w:anchor="_Toc94620830" w:history="1">
        <w:r w:rsidR="00B178BD" w:rsidRPr="00B178BD">
          <w:rPr>
            <w:rStyle w:val="a4"/>
            <w:b w:val="0"/>
            <w:sz w:val="24"/>
          </w:rPr>
          <w:t>Экономика</w:t>
        </w:r>
        <w:r w:rsidR="00B178BD" w:rsidRPr="00B178BD">
          <w:rPr>
            <w:b w:val="0"/>
            <w:webHidden/>
            <w:sz w:val="24"/>
          </w:rPr>
          <w:tab/>
        </w:r>
        <w:r w:rsidR="00B178BD" w:rsidRPr="00B178BD">
          <w:rPr>
            <w:b w:val="0"/>
            <w:webHidden/>
            <w:sz w:val="24"/>
          </w:rPr>
          <w:fldChar w:fldCharType="begin"/>
        </w:r>
        <w:r w:rsidR="00B178BD" w:rsidRPr="00B178BD">
          <w:rPr>
            <w:b w:val="0"/>
            <w:webHidden/>
            <w:sz w:val="24"/>
          </w:rPr>
          <w:instrText xml:space="preserve"> PAGEREF _Toc94620830 \h </w:instrText>
        </w:r>
        <w:r w:rsidR="00B178BD" w:rsidRPr="00B178BD">
          <w:rPr>
            <w:b w:val="0"/>
            <w:webHidden/>
            <w:sz w:val="24"/>
          </w:rPr>
        </w:r>
        <w:r w:rsidR="00B178BD" w:rsidRPr="00B178BD">
          <w:rPr>
            <w:b w:val="0"/>
            <w:webHidden/>
            <w:sz w:val="24"/>
          </w:rPr>
          <w:fldChar w:fldCharType="separate"/>
        </w:r>
        <w:r>
          <w:rPr>
            <w:b w:val="0"/>
            <w:webHidden/>
            <w:sz w:val="24"/>
          </w:rPr>
          <w:t>13</w:t>
        </w:r>
        <w:r w:rsidR="00B178BD" w:rsidRPr="00B178BD">
          <w:rPr>
            <w:b w:val="0"/>
            <w:webHidden/>
            <w:sz w:val="24"/>
          </w:rPr>
          <w:fldChar w:fldCharType="end"/>
        </w:r>
      </w:hyperlink>
    </w:p>
    <w:p w:rsidR="00B178BD" w:rsidRPr="00B178BD" w:rsidRDefault="002A0BC6" w:rsidP="00B178BD">
      <w:pPr>
        <w:pStyle w:val="21"/>
        <w:tabs>
          <w:tab w:val="right" w:leader="dot" w:pos="9345"/>
        </w:tabs>
        <w:rPr>
          <w:noProof/>
          <w:sz w:val="24"/>
        </w:rPr>
      </w:pPr>
      <w:hyperlink w:anchor="_Toc94620831" w:history="1">
        <w:r w:rsidR="00B178BD" w:rsidRPr="00B178BD">
          <w:rPr>
            <w:rStyle w:val="a4"/>
            <w:noProof/>
            <w:sz w:val="24"/>
          </w:rPr>
          <w:t>АО «Племенной завод «Первомайский»</w:t>
        </w:r>
        <w:r w:rsidR="00B178BD" w:rsidRPr="00B178BD">
          <w:rPr>
            <w:noProof/>
            <w:webHidden/>
            <w:sz w:val="24"/>
          </w:rPr>
          <w:tab/>
        </w:r>
        <w:r w:rsidR="00B178BD" w:rsidRPr="00B178BD">
          <w:rPr>
            <w:noProof/>
            <w:webHidden/>
            <w:sz w:val="24"/>
          </w:rPr>
          <w:fldChar w:fldCharType="begin"/>
        </w:r>
        <w:r w:rsidR="00B178BD" w:rsidRPr="00B178BD">
          <w:rPr>
            <w:noProof/>
            <w:webHidden/>
            <w:sz w:val="24"/>
          </w:rPr>
          <w:instrText xml:space="preserve"> PAGEREF _Toc94620831 \h </w:instrText>
        </w:r>
        <w:r w:rsidR="00B178BD" w:rsidRPr="00B178BD">
          <w:rPr>
            <w:noProof/>
            <w:webHidden/>
            <w:sz w:val="24"/>
          </w:rPr>
        </w:r>
        <w:r w:rsidR="00B178BD" w:rsidRPr="00B178BD">
          <w:rPr>
            <w:noProof/>
            <w:webHidden/>
            <w:sz w:val="24"/>
          </w:rPr>
          <w:fldChar w:fldCharType="separate"/>
        </w:r>
        <w:r>
          <w:rPr>
            <w:noProof/>
            <w:webHidden/>
            <w:sz w:val="24"/>
          </w:rPr>
          <w:t>13</w:t>
        </w:r>
        <w:r w:rsidR="00B178BD" w:rsidRPr="00B178BD">
          <w:rPr>
            <w:noProof/>
            <w:webHidden/>
            <w:sz w:val="24"/>
          </w:rPr>
          <w:fldChar w:fldCharType="end"/>
        </w:r>
      </w:hyperlink>
    </w:p>
    <w:p w:rsidR="00B178BD" w:rsidRPr="00B178BD" w:rsidRDefault="002A0BC6" w:rsidP="00B178BD">
      <w:pPr>
        <w:pStyle w:val="12"/>
        <w:rPr>
          <w:b w:val="0"/>
          <w:color w:val="auto"/>
          <w:sz w:val="24"/>
        </w:rPr>
      </w:pPr>
      <w:hyperlink w:anchor="_Toc94620832" w:history="1">
        <w:r w:rsidR="00B178BD" w:rsidRPr="00B178BD">
          <w:rPr>
            <w:rStyle w:val="a4"/>
            <w:b w:val="0"/>
            <w:sz w:val="24"/>
          </w:rPr>
          <w:t>Социальная сфера</w:t>
        </w:r>
        <w:r w:rsidR="00B178BD" w:rsidRPr="00B178BD">
          <w:rPr>
            <w:b w:val="0"/>
            <w:webHidden/>
            <w:sz w:val="24"/>
          </w:rPr>
          <w:tab/>
        </w:r>
        <w:r w:rsidR="00B178BD" w:rsidRPr="00B178BD">
          <w:rPr>
            <w:b w:val="0"/>
            <w:webHidden/>
            <w:sz w:val="24"/>
          </w:rPr>
          <w:fldChar w:fldCharType="begin"/>
        </w:r>
        <w:r w:rsidR="00B178BD" w:rsidRPr="00B178BD">
          <w:rPr>
            <w:b w:val="0"/>
            <w:webHidden/>
            <w:sz w:val="24"/>
          </w:rPr>
          <w:instrText xml:space="preserve"> PAGEREF _Toc94620832 \h </w:instrText>
        </w:r>
        <w:r w:rsidR="00B178BD" w:rsidRPr="00B178BD">
          <w:rPr>
            <w:b w:val="0"/>
            <w:webHidden/>
            <w:sz w:val="24"/>
          </w:rPr>
        </w:r>
        <w:r w:rsidR="00B178BD" w:rsidRPr="00B178BD">
          <w:rPr>
            <w:b w:val="0"/>
            <w:webHidden/>
            <w:sz w:val="24"/>
          </w:rPr>
          <w:fldChar w:fldCharType="separate"/>
        </w:r>
        <w:r>
          <w:rPr>
            <w:b w:val="0"/>
            <w:webHidden/>
            <w:sz w:val="24"/>
          </w:rPr>
          <w:t>13</w:t>
        </w:r>
        <w:r w:rsidR="00B178BD" w:rsidRPr="00B178BD">
          <w:rPr>
            <w:b w:val="0"/>
            <w:webHidden/>
            <w:sz w:val="24"/>
          </w:rPr>
          <w:fldChar w:fldCharType="end"/>
        </w:r>
      </w:hyperlink>
    </w:p>
    <w:p w:rsidR="00B178BD" w:rsidRPr="00B178BD" w:rsidRDefault="002A0BC6" w:rsidP="00B178BD">
      <w:pPr>
        <w:pStyle w:val="21"/>
        <w:tabs>
          <w:tab w:val="right" w:leader="dot" w:pos="9345"/>
        </w:tabs>
        <w:rPr>
          <w:noProof/>
          <w:sz w:val="24"/>
        </w:rPr>
      </w:pPr>
      <w:hyperlink w:anchor="_Toc94620833" w:history="1">
        <w:r w:rsidR="00B178BD" w:rsidRPr="00B178BD">
          <w:rPr>
            <w:rStyle w:val="a4"/>
            <w:noProof/>
            <w:sz w:val="24"/>
          </w:rPr>
          <w:t>Отрадненская средняя общеобразовательная школа</w:t>
        </w:r>
        <w:r w:rsidR="00B178BD" w:rsidRPr="00B178BD">
          <w:rPr>
            <w:noProof/>
            <w:webHidden/>
            <w:sz w:val="24"/>
          </w:rPr>
          <w:tab/>
        </w:r>
        <w:r w:rsidR="00B178BD" w:rsidRPr="00B178BD">
          <w:rPr>
            <w:noProof/>
            <w:webHidden/>
            <w:sz w:val="24"/>
          </w:rPr>
          <w:fldChar w:fldCharType="begin"/>
        </w:r>
        <w:r w:rsidR="00B178BD" w:rsidRPr="00B178BD">
          <w:rPr>
            <w:noProof/>
            <w:webHidden/>
            <w:sz w:val="24"/>
          </w:rPr>
          <w:instrText xml:space="preserve"> PAGEREF _Toc94620833 \h </w:instrText>
        </w:r>
        <w:r w:rsidR="00B178BD" w:rsidRPr="00B178BD">
          <w:rPr>
            <w:noProof/>
            <w:webHidden/>
            <w:sz w:val="24"/>
          </w:rPr>
        </w:r>
        <w:r w:rsidR="00B178BD" w:rsidRPr="00B178BD">
          <w:rPr>
            <w:noProof/>
            <w:webHidden/>
            <w:sz w:val="24"/>
          </w:rPr>
          <w:fldChar w:fldCharType="separate"/>
        </w:r>
        <w:r>
          <w:rPr>
            <w:noProof/>
            <w:webHidden/>
            <w:sz w:val="24"/>
          </w:rPr>
          <w:t>13</w:t>
        </w:r>
        <w:r w:rsidR="00B178BD" w:rsidRPr="00B178BD">
          <w:rPr>
            <w:noProof/>
            <w:webHidden/>
            <w:sz w:val="24"/>
          </w:rPr>
          <w:fldChar w:fldCharType="end"/>
        </w:r>
      </w:hyperlink>
    </w:p>
    <w:p w:rsidR="00B178BD" w:rsidRPr="00B178BD" w:rsidRDefault="002A0BC6" w:rsidP="00B178BD">
      <w:pPr>
        <w:pStyle w:val="21"/>
        <w:tabs>
          <w:tab w:val="right" w:leader="dot" w:pos="9345"/>
        </w:tabs>
        <w:rPr>
          <w:noProof/>
          <w:sz w:val="24"/>
        </w:rPr>
      </w:pPr>
      <w:hyperlink w:anchor="_Toc94620834" w:history="1">
        <w:r w:rsidR="00B178BD" w:rsidRPr="00B178BD">
          <w:rPr>
            <w:rStyle w:val="a4"/>
            <w:noProof/>
            <w:sz w:val="24"/>
          </w:rPr>
          <w:t>Детский сад № 24</w:t>
        </w:r>
        <w:r w:rsidR="00B178BD" w:rsidRPr="00B178BD">
          <w:rPr>
            <w:noProof/>
            <w:webHidden/>
            <w:sz w:val="24"/>
          </w:rPr>
          <w:tab/>
        </w:r>
        <w:r w:rsidR="00B178BD" w:rsidRPr="00B178BD">
          <w:rPr>
            <w:noProof/>
            <w:webHidden/>
            <w:sz w:val="24"/>
          </w:rPr>
          <w:fldChar w:fldCharType="begin"/>
        </w:r>
        <w:r w:rsidR="00B178BD" w:rsidRPr="00B178BD">
          <w:rPr>
            <w:noProof/>
            <w:webHidden/>
            <w:sz w:val="24"/>
          </w:rPr>
          <w:instrText xml:space="preserve"> PAGEREF _Toc94620834 \h </w:instrText>
        </w:r>
        <w:r w:rsidR="00B178BD" w:rsidRPr="00B178BD">
          <w:rPr>
            <w:noProof/>
            <w:webHidden/>
            <w:sz w:val="24"/>
          </w:rPr>
        </w:r>
        <w:r w:rsidR="00B178BD" w:rsidRPr="00B178BD">
          <w:rPr>
            <w:noProof/>
            <w:webHidden/>
            <w:sz w:val="24"/>
          </w:rPr>
          <w:fldChar w:fldCharType="separate"/>
        </w:r>
        <w:r>
          <w:rPr>
            <w:noProof/>
            <w:webHidden/>
            <w:sz w:val="24"/>
          </w:rPr>
          <w:t>15</w:t>
        </w:r>
        <w:r w:rsidR="00B178BD" w:rsidRPr="00B178BD">
          <w:rPr>
            <w:noProof/>
            <w:webHidden/>
            <w:sz w:val="24"/>
          </w:rPr>
          <w:fldChar w:fldCharType="end"/>
        </w:r>
      </w:hyperlink>
    </w:p>
    <w:p w:rsidR="00B178BD" w:rsidRPr="00B178BD" w:rsidRDefault="002A0BC6" w:rsidP="00B178BD">
      <w:pPr>
        <w:pStyle w:val="12"/>
        <w:rPr>
          <w:b w:val="0"/>
          <w:color w:val="auto"/>
          <w:sz w:val="24"/>
        </w:rPr>
      </w:pPr>
      <w:hyperlink w:anchor="_Toc94620835" w:history="1">
        <w:r w:rsidR="00B178BD" w:rsidRPr="00B178BD">
          <w:rPr>
            <w:rStyle w:val="a4"/>
            <w:b w:val="0"/>
            <w:sz w:val="24"/>
          </w:rPr>
          <w:t>Культура и спорт</w:t>
        </w:r>
        <w:r w:rsidR="00B178BD" w:rsidRPr="00B178BD">
          <w:rPr>
            <w:b w:val="0"/>
            <w:webHidden/>
            <w:sz w:val="24"/>
          </w:rPr>
          <w:tab/>
        </w:r>
        <w:r w:rsidR="00B178BD" w:rsidRPr="00B178BD">
          <w:rPr>
            <w:b w:val="0"/>
            <w:webHidden/>
            <w:sz w:val="24"/>
          </w:rPr>
          <w:fldChar w:fldCharType="begin"/>
        </w:r>
        <w:r w:rsidR="00B178BD" w:rsidRPr="00B178BD">
          <w:rPr>
            <w:b w:val="0"/>
            <w:webHidden/>
            <w:sz w:val="24"/>
          </w:rPr>
          <w:instrText xml:space="preserve"> PAGEREF _Toc94620835 \h </w:instrText>
        </w:r>
        <w:r w:rsidR="00B178BD" w:rsidRPr="00B178BD">
          <w:rPr>
            <w:b w:val="0"/>
            <w:webHidden/>
            <w:sz w:val="24"/>
          </w:rPr>
        </w:r>
        <w:r w:rsidR="00B178BD" w:rsidRPr="00B178BD">
          <w:rPr>
            <w:b w:val="0"/>
            <w:webHidden/>
            <w:sz w:val="24"/>
          </w:rPr>
          <w:fldChar w:fldCharType="separate"/>
        </w:r>
        <w:r>
          <w:rPr>
            <w:b w:val="0"/>
            <w:webHidden/>
            <w:sz w:val="24"/>
          </w:rPr>
          <w:t>15</w:t>
        </w:r>
        <w:r w:rsidR="00B178BD" w:rsidRPr="00B178BD">
          <w:rPr>
            <w:b w:val="0"/>
            <w:webHidden/>
            <w:sz w:val="24"/>
          </w:rPr>
          <w:fldChar w:fldCharType="end"/>
        </w:r>
      </w:hyperlink>
    </w:p>
    <w:p w:rsidR="00B178BD" w:rsidRPr="00B178BD" w:rsidRDefault="002A0BC6" w:rsidP="00B178BD">
      <w:pPr>
        <w:pStyle w:val="12"/>
        <w:rPr>
          <w:b w:val="0"/>
          <w:color w:val="auto"/>
          <w:sz w:val="24"/>
        </w:rPr>
      </w:pPr>
      <w:hyperlink w:anchor="_Toc94620836" w:history="1">
        <w:r w:rsidR="00B178BD" w:rsidRPr="00B178BD">
          <w:rPr>
            <w:rStyle w:val="a4"/>
            <w:rFonts w:eastAsia="Calibri"/>
            <w:b w:val="0"/>
            <w:sz w:val="24"/>
          </w:rPr>
          <w:t>Недостатки и проблемы в работе 2021 года</w:t>
        </w:r>
        <w:r w:rsidR="00B178BD" w:rsidRPr="00B178BD">
          <w:rPr>
            <w:b w:val="0"/>
            <w:webHidden/>
            <w:sz w:val="24"/>
          </w:rPr>
          <w:tab/>
        </w:r>
        <w:r w:rsidR="00B178BD" w:rsidRPr="00B178BD">
          <w:rPr>
            <w:b w:val="0"/>
            <w:webHidden/>
            <w:sz w:val="24"/>
          </w:rPr>
          <w:fldChar w:fldCharType="begin"/>
        </w:r>
        <w:r w:rsidR="00B178BD" w:rsidRPr="00B178BD">
          <w:rPr>
            <w:b w:val="0"/>
            <w:webHidden/>
            <w:sz w:val="24"/>
          </w:rPr>
          <w:instrText xml:space="preserve"> PAGEREF _Toc94620836 \h </w:instrText>
        </w:r>
        <w:r w:rsidR="00B178BD" w:rsidRPr="00B178BD">
          <w:rPr>
            <w:b w:val="0"/>
            <w:webHidden/>
            <w:sz w:val="24"/>
          </w:rPr>
        </w:r>
        <w:r w:rsidR="00B178BD" w:rsidRPr="00B178BD">
          <w:rPr>
            <w:b w:val="0"/>
            <w:webHidden/>
            <w:sz w:val="24"/>
          </w:rPr>
          <w:fldChar w:fldCharType="separate"/>
        </w:r>
        <w:r>
          <w:rPr>
            <w:b w:val="0"/>
            <w:webHidden/>
            <w:sz w:val="24"/>
          </w:rPr>
          <w:t>15</w:t>
        </w:r>
        <w:r w:rsidR="00B178BD" w:rsidRPr="00B178BD">
          <w:rPr>
            <w:b w:val="0"/>
            <w:webHidden/>
            <w:sz w:val="24"/>
          </w:rPr>
          <w:fldChar w:fldCharType="end"/>
        </w:r>
      </w:hyperlink>
    </w:p>
    <w:p w:rsidR="00B178BD" w:rsidRPr="00B178BD" w:rsidRDefault="002A0BC6" w:rsidP="00B178BD">
      <w:pPr>
        <w:pStyle w:val="12"/>
        <w:rPr>
          <w:b w:val="0"/>
          <w:color w:val="auto"/>
          <w:sz w:val="24"/>
        </w:rPr>
      </w:pPr>
      <w:hyperlink w:anchor="_Toc94620837" w:history="1">
        <w:r w:rsidR="00B178BD" w:rsidRPr="00B178BD">
          <w:rPr>
            <w:rStyle w:val="a4"/>
            <w:rFonts w:eastAsia="Calibri"/>
            <w:b w:val="0"/>
            <w:sz w:val="24"/>
          </w:rPr>
          <w:t>Планы на 2022 год</w:t>
        </w:r>
        <w:r w:rsidR="00B178BD" w:rsidRPr="00B178BD">
          <w:rPr>
            <w:b w:val="0"/>
            <w:webHidden/>
            <w:sz w:val="24"/>
          </w:rPr>
          <w:tab/>
        </w:r>
        <w:r w:rsidR="00B178BD" w:rsidRPr="00B178BD">
          <w:rPr>
            <w:b w:val="0"/>
            <w:webHidden/>
            <w:sz w:val="24"/>
          </w:rPr>
          <w:fldChar w:fldCharType="begin"/>
        </w:r>
        <w:r w:rsidR="00B178BD" w:rsidRPr="00B178BD">
          <w:rPr>
            <w:b w:val="0"/>
            <w:webHidden/>
            <w:sz w:val="24"/>
          </w:rPr>
          <w:instrText xml:space="preserve"> PAGEREF _Toc94620837 \h </w:instrText>
        </w:r>
        <w:r w:rsidR="00B178BD" w:rsidRPr="00B178BD">
          <w:rPr>
            <w:b w:val="0"/>
            <w:webHidden/>
            <w:sz w:val="24"/>
          </w:rPr>
        </w:r>
        <w:r w:rsidR="00B178BD" w:rsidRPr="00B178BD">
          <w:rPr>
            <w:b w:val="0"/>
            <w:webHidden/>
            <w:sz w:val="24"/>
          </w:rPr>
          <w:fldChar w:fldCharType="separate"/>
        </w:r>
        <w:r>
          <w:rPr>
            <w:b w:val="0"/>
            <w:webHidden/>
            <w:sz w:val="24"/>
          </w:rPr>
          <w:t>15</w:t>
        </w:r>
        <w:r w:rsidR="00B178BD" w:rsidRPr="00B178BD">
          <w:rPr>
            <w:b w:val="0"/>
            <w:webHidden/>
            <w:sz w:val="24"/>
          </w:rPr>
          <w:fldChar w:fldCharType="end"/>
        </w:r>
      </w:hyperlink>
    </w:p>
    <w:p w:rsidR="00B178BD" w:rsidRPr="008F2E3F" w:rsidRDefault="00B178BD" w:rsidP="00B178BD">
      <w:pPr>
        <w:pStyle w:val="1"/>
        <w:jc w:val="center"/>
      </w:pPr>
      <w:r w:rsidRPr="00B178BD">
        <w:rPr>
          <w:rFonts w:ascii="Times New Roman" w:hAnsi="Times New Roman" w:cs="Times New Roman"/>
          <w:b w:val="0"/>
          <w:sz w:val="24"/>
          <w:szCs w:val="24"/>
        </w:rPr>
        <w:fldChar w:fldCharType="end"/>
      </w:r>
    </w:p>
    <w:p w:rsidR="00B178BD" w:rsidRPr="00B178BD" w:rsidRDefault="00B178BD" w:rsidP="00B178BD">
      <w:pPr>
        <w:pStyle w:val="1"/>
        <w:jc w:val="center"/>
        <w:rPr>
          <w:rFonts w:ascii="Times New Roman" w:hAnsi="Times New Roman"/>
          <w:b w:val="0"/>
          <w:color w:val="auto"/>
          <w:sz w:val="24"/>
          <w:szCs w:val="24"/>
        </w:rPr>
      </w:pPr>
      <w:r w:rsidRPr="008F2E3F">
        <w:br w:type="page"/>
      </w:r>
      <w:bookmarkStart w:id="7" w:name="_Toc94620807"/>
      <w:r w:rsidRPr="00B178BD">
        <w:rPr>
          <w:rFonts w:ascii="Times New Roman" w:hAnsi="Times New Roman"/>
          <w:b w:val="0"/>
          <w:color w:val="auto"/>
          <w:sz w:val="24"/>
          <w:szCs w:val="24"/>
        </w:rPr>
        <w:lastRenderedPageBreak/>
        <w:t>Введение</w:t>
      </w:r>
      <w:bookmarkEnd w:id="7"/>
    </w:p>
    <w:p w:rsidR="00B178BD" w:rsidRPr="00B178BD" w:rsidRDefault="00B178BD" w:rsidP="00B178BD">
      <w:pPr>
        <w:jc w:val="both"/>
      </w:pPr>
    </w:p>
    <w:p w:rsidR="00B178BD" w:rsidRPr="00B178BD" w:rsidRDefault="00B178BD" w:rsidP="00B178BD">
      <w:pPr>
        <w:ind w:firstLine="708"/>
        <w:jc w:val="both"/>
      </w:pPr>
      <w:r w:rsidRPr="00B178BD">
        <w:t xml:space="preserve">В состав муниципального образования Плодовское сельское поселение входит 12 населённых пунктов, в которых численность населения по состоянию на 01.01.2022 года составляет 2342 человек (на 7 человек меньше, чем на 01.01.2021) из них: постоянно зарегистрированных – </w:t>
      </w:r>
      <w:r w:rsidRPr="00B178BD">
        <w:rPr>
          <w:lang w:eastAsia="ar-SA"/>
        </w:rPr>
        <w:t>2247</w:t>
      </w:r>
      <w:r w:rsidRPr="00B178BD">
        <w:t xml:space="preserve">, в том числе временно зарегистрированных – 95 человек. В летний период численность населения увеличивается за счет населения прибывающего в садоводческие товарищества и домовладения, использующиеся как сезонные. </w:t>
      </w:r>
    </w:p>
    <w:p w:rsidR="00B178BD" w:rsidRPr="00B178BD" w:rsidRDefault="00B178BD" w:rsidP="00B178BD">
      <w:pPr>
        <w:ind w:firstLine="708"/>
        <w:jc w:val="both"/>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3406"/>
        <w:gridCol w:w="2943"/>
      </w:tblGrid>
      <w:tr w:rsidR="00B178BD" w:rsidRPr="008F2E3F" w:rsidTr="007A2570">
        <w:tc>
          <w:tcPr>
            <w:tcW w:w="3222" w:type="dxa"/>
          </w:tcPr>
          <w:p w:rsidR="00B178BD" w:rsidRPr="008F2E3F" w:rsidRDefault="00B178BD" w:rsidP="007A2570">
            <w:pPr>
              <w:spacing w:line="360" w:lineRule="auto"/>
              <w:jc w:val="center"/>
              <w:rPr>
                <w:szCs w:val="28"/>
              </w:rPr>
            </w:pPr>
            <w:r w:rsidRPr="008F2E3F">
              <w:rPr>
                <w:szCs w:val="28"/>
              </w:rPr>
              <w:t>Населенный  пункт</w:t>
            </w:r>
          </w:p>
        </w:tc>
        <w:tc>
          <w:tcPr>
            <w:tcW w:w="3406" w:type="dxa"/>
          </w:tcPr>
          <w:p w:rsidR="00B178BD" w:rsidRPr="008F2E3F" w:rsidRDefault="00B178BD" w:rsidP="007A2570">
            <w:pPr>
              <w:spacing w:line="360" w:lineRule="auto"/>
              <w:jc w:val="center"/>
              <w:rPr>
                <w:szCs w:val="28"/>
              </w:rPr>
            </w:pPr>
            <w:r w:rsidRPr="008F2E3F">
              <w:rPr>
                <w:szCs w:val="28"/>
              </w:rPr>
              <w:t xml:space="preserve">Кол-во жителей на 01.01.2022 </w:t>
            </w:r>
          </w:p>
          <w:p w:rsidR="00B178BD" w:rsidRPr="008F2E3F" w:rsidRDefault="00B178BD" w:rsidP="007A2570">
            <w:pPr>
              <w:spacing w:line="360" w:lineRule="auto"/>
              <w:jc w:val="center"/>
              <w:rPr>
                <w:szCs w:val="28"/>
              </w:rPr>
            </w:pPr>
            <w:r w:rsidRPr="008F2E3F">
              <w:rPr>
                <w:szCs w:val="28"/>
              </w:rPr>
              <w:t>(по месту жительства)</w:t>
            </w:r>
          </w:p>
        </w:tc>
        <w:tc>
          <w:tcPr>
            <w:tcW w:w="2943" w:type="dxa"/>
          </w:tcPr>
          <w:p w:rsidR="00B178BD" w:rsidRPr="008F2E3F" w:rsidRDefault="00B178BD" w:rsidP="007A2570">
            <w:pPr>
              <w:spacing w:line="360" w:lineRule="auto"/>
              <w:jc w:val="center"/>
              <w:rPr>
                <w:szCs w:val="28"/>
              </w:rPr>
            </w:pPr>
            <w:r w:rsidRPr="008F2E3F">
              <w:rPr>
                <w:szCs w:val="28"/>
              </w:rPr>
              <w:t xml:space="preserve">Кол-во жителей на 01.01.2022 </w:t>
            </w:r>
          </w:p>
          <w:p w:rsidR="00B178BD" w:rsidRPr="008F2E3F" w:rsidRDefault="00B178BD" w:rsidP="007A2570">
            <w:pPr>
              <w:spacing w:line="360" w:lineRule="auto"/>
              <w:jc w:val="center"/>
              <w:rPr>
                <w:szCs w:val="28"/>
              </w:rPr>
            </w:pPr>
            <w:r w:rsidRPr="008F2E3F">
              <w:rPr>
                <w:szCs w:val="28"/>
              </w:rPr>
              <w:t>(по месту пребывания)</w:t>
            </w:r>
          </w:p>
        </w:tc>
      </w:tr>
      <w:tr w:rsidR="00B178BD" w:rsidRPr="008F2E3F" w:rsidTr="00B178BD">
        <w:tc>
          <w:tcPr>
            <w:tcW w:w="3222" w:type="dxa"/>
            <w:shd w:val="clear" w:color="auto" w:fill="auto"/>
          </w:tcPr>
          <w:p w:rsidR="00B178BD" w:rsidRPr="008F2E3F" w:rsidRDefault="00B178BD" w:rsidP="007A2570">
            <w:pPr>
              <w:spacing w:line="360" w:lineRule="auto"/>
              <w:rPr>
                <w:szCs w:val="28"/>
              </w:rPr>
            </w:pPr>
            <w:r w:rsidRPr="008F2E3F">
              <w:rPr>
                <w:szCs w:val="28"/>
              </w:rPr>
              <w:t>Плодовое</w:t>
            </w:r>
          </w:p>
        </w:tc>
        <w:tc>
          <w:tcPr>
            <w:tcW w:w="3406" w:type="dxa"/>
            <w:shd w:val="clear" w:color="auto" w:fill="auto"/>
          </w:tcPr>
          <w:p w:rsidR="00B178BD" w:rsidRPr="008F2E3F" w:rsidRDefault="00B178BD" w:rsidP="007A2570">
            <w:pPr>
              <w:spacing w:line="360" w:lineRule="auto"/>
              <w:rPr>
                <w:szCs w:val="28"/>
              </w:rPr>
            </w:pPr>
            <w:r w:rsidRPr="008F2E3F">
              <w:rPr>
                <w:szCs w:val="28"/>
              </w:rPr>
              <w:t>1454</w:t>
            </w:r>
          </w:p>
        </w:tc>
        <w:tc>
          <w:tcPr>
            <w:tcW w:w="2943" w:type="dxa"/>
            <w:shd w:val="clear" w:color="auto" w:fill="auto"/>
          </w:tcPr>
          <w:p w:rsidR="00B178BD" w:rsidRPr="008F2E3F" w:rsidRDefault="00B178BD" w:rsidP="007A2570">
            <w:pPr>
              <w:spacing w:line="360" w:lineRule="auto"/>
              <w:rPr>
                <w:szCs w:val="28"/>
              </w:rPr>
            </w:pPr>
            <w:r w:rsidRPr="008F2E3F">
              <w:rPr>
                <w:szCs w:val="28"/>
              </w:rPr>
              <w:t>31</w:t>
            </w:r>
          </w:p>
        </w:tc>
      </w:tr>
      <w:tr w:rsidR="00B178BD" w:rsidRPr="008F2E3F" w:rsidTr="00B178BD">
        <w:tc>
          <w:tcPr>
            <w:tcW w:w="3222" w:type="dxa"/>
            <w:shd w:val="clear" w:color="auto" w:fill="auto"/>
          </w:tcPr>
          <w:p w:rsidR="00B178BD" w:rsidRPr="008F2E3F" w:rsidRDefault="00B178BD" w:rsidP="007A2570">
            <w:pPr>
              <w:spacing w:line="360" w:lineRule="auto"/>
              <w:rPr>
                <w:szCs w:val="28"/>
              </w:rPr>
            </w:pPr>
            <w:r w:rsidRPr="008F2E3F">
              <w:rPr>
                <w:szCs w:val="28"/>
              </w:rPr>
              <w:t>Тракторное</w:t>
            </w:r>
          </w:p>
        </w:tc>
        <w:tc>
          <w:tcPr>
            <w:tcW w:w="3406" w:type="dxa"/>
            <w:shd w:val="clear" w:color="auto" w:fill="auto"/>
          </w:tcPr>
          <w:p w:rsidR="00B178BD" w:rsidRPr="008F2E3F" w:rsidRDefault="00B178BD" w:rsidP="007A2570">
            <w:pPr>
              <w:spacing w:line="360" w:lineRule="auto"/>
              <w:rPr>
                <w:szCs w:val="28"/>
              </w:rPr>
            </w:pPr>
            <w:r w:rsidRPr="008F2E3F">
              <w:rPr>
                <w:szCs w:val="28"/>
              </w:rPr>
              <w:t>298</w:t>
            </w:r>
          </w:p>
        </w:tc>
        <w:tc>
          <w:tcPr>
            <w:tcW w:w="2943" w:type="dxa"/>
            <w:shd w:val="clear" w:color="auto" w:fill="auto"/>
          </w:tcPr>
          <w:p w:rsidR="00B178BD" w:rsidRPr="008F2E3F" w:rsidRDefault="00B178BD" w:rsidP="007A2570">
            <w:pPr>
              <w:spacing w:line="360" w:lineRule="auto"/>
              <w:rPr>
                <w:szCs w:val="28"/>
              </w:rPr>
            </w:pPr>
            <w:r w:rsidRPr="008F2E3F">
              <w:rPr>
                <w:szCs w:val="28"/>
              </w:rPr>
              <w:t>3</w:t>
            </w:r>
          </w:p>
        </w:tc>
      </w:tr>
      <w:tr w:rsidR="00B178BD" w:rsidRPr="008F2E3F" w:rsidTr="00B178BD">
        <w:tc>
          <w:tcPr>
            <w:tcW w:w="3222" w:type="dxa"/>
            <w:shd w:val="clear" w:color="auto" w:fill="auto"/>
          </w:tcPr>
          <w:p w:rsidR="00B178BD" w:rsidRPr="008F2E3F" w:rsidRDefault="00B178BD" w:rsidP="007A2570">
            <w:pPr>
              <w:spacing w:line="360" w:lineRule="auto"/>
              <w:rPr>
                <w:szCs w:val="28"/>
              </w:rPr>
            </w:pPr>
            <w:r w:rsidRPr="008F2E3F">
              <w:rPr>
                <w:szCs w:val="28"/>
              </w:rPr>
              <w:t>Мельничные Ручьи</w:t>
            </w:r>
          </w:p>
        </w:tc>
        <w:tc>
          <w:tcPr>
            <w:tcW w:w="3406" w:type="dxa"/>
            <w:shd w:val="clear" w:color="auto" w:fill="auto"/>
          </w:tcPr>
          <w:p w:rsidR="00B178BD" w:rsidRPr="008F2E3F" w:rsidRDefault="00B178BD" w:rsidP="007A2570">
            <w:pPr>
              <w:spacing w:line="360" w:lineRule="auto"/>
              <w:rPr>
                <w:szCs w:val="28"/>
              </w:rPr>
            </w:pPr>
            <w:r w:rsidRPr="008F2E3F">
              <w:rPr>
                <w:szCs w:val="28"/>
              </w:rPr>
              <w:t>26</w:t>
            </w:r>
          </w:p>
        </w:tc>
        <w:tc>
          <w:tcPr>
            <w:tcW w:w="2943" w:type="dxa"/>
            <w:shd w:val="clear" w:color="auto" w:fill="auto"/>
          </w:tcPr>
          <w:p w:rsidR="00B178BD" w:rsidRPr="008F2E3F" w:rsidRDefault="00B178BD" w:rsidP="007A2570">
            <w:pPr>
              <w:spacing w:line="360" w:lineRule="auto"/>
              <w:rPr>
                <w:szCs w:val="28"/>
              </w:rPr>
            </w:pPr>
            <w:r w:rsidRPr="008F2E3F">
              <w:rPr>
                <w:szCs w:val="28"/>
              </w:rPr>
              <w:t>5</w:t>
            </w:r>
          </w:p>
        </w:tc>
      </w:tr>
      <w:tr w:rsidR="00B178BD" w:rsidRPr="008F2E3F" w:rsidTr="00B178BD">
        <w:tc>
          <w:tcPr>
            <w:tcW w:w="3222" w:type="dxa"/>
            <w:shd w:val="clear" w:color="auto" w:fill="auto"/>
          </w:tcPr>
          <w:p w:rsidR="00B178BD" w:rsidRPr="008F2E3F" w:rsidRDefault="00B178BD" w:rsidP="007A2570">
            <w:pPr>
              <w:spacing w:line="360" w:lineRule="auto"/>
              <w:rPr>
                <w:szCs w:val="28"/>
              </w:rPr>
            </w:pPr>
            <w:r w:rsidRPr="008F2E3F">
              <w:rPr>
                <w:szCs w:val="28"/>
              </w:rPr>
              <w:t>Кутузовское</w:t>
            </w:r>
          </w:p>
        </w:tc>
        <w:tc>
          <w:tcPr>
            <w:tcW w:w="3406" w:type="dxa"/>
            <w:shd w:val="clear" w:color="auto" w:fill="auto"/>
          </w:tcPr>
          <w:p w:rsidR="00B178BD" w:rsidRPr="008F2E3F" w:rsidRDefault="00B178BD" w:rsidP="007A2570">
            <w:pPr>
              <w:spacing w:line="360" w:lineRule="auto"/>
              <w:rPr>
                <w:szCs w:val="28"/>
              </w:rPr>
            </w:pPr>
            <w:r w:rsidRPr="008F2E3F">
              <w:rPr>
                <w:szCs w:val="28"/>
              </w:rPr>
              <w:t>21</w:t>
            </w:r>
          </w:p>
        </w:tc>
        <w:tc>
          <w:tcPr>
            <w:tcW w:w="2943" w:type="dxa"/>
            <w:shd w:val="clear" w:color="auto" w:fill="auto"/>
          </w:tcPr>
          <w:p w:rsidR="00B178BD" w:rsidRPr="008F2E3F" w:rsidRDefault="00B178BD" w:rsidP="007A2570">
            <w:pPr>
              <w:spacing w:line="360" w:lineRule="auto"/>
              <w:rPr>
                <w:szCs w:val="28"/>
              </w:rPr>
            </w:pPr>
            <w:r w:rsidRPr="008F2E3F">
              <w:rPr>
                <w:szCs w:val="28"/>
              </w:rPr>
              <w:t>8</w:t>
            </w:r>
          </w:p>
        </w:tc>
      </w:tr>
      <w:tr w:rsidR="00B178BD" w:rsidRPr="008F2E3F" w:rsidTr="00B178BD">
        <w:tc>
          <w:tcPr>
            <w:tcW w:w="3222" w:type="dxa"/>
            <w:shd w:val="clear" w:color="auto" w:fill="auto"/>
          </w:tcPr>
          <w:p w:rsidR="00B178BD" w:rsidRPr="008F2E3F" w:rsidRDefault="00B178BD" w:rsidP="007A2570">
            <w:pPr>
              <w:spacing w:line="360" w:lineRule="auto"/>
              <w:rPr>
                <w:szCs w:val="28"/>
              </w:rPr>
            </w:pPr>
            <w:r w:rsidRPr="008F2E3F">
              <w:rPr>
                <w:szCs w:val="28"/>
              </w:rPr>
              <w:t>Малая горка</w:t>
            </w:r>
          </w:p>
        </w:tc>
        <w:tc>
          <w:tcPr>
            <w:tcW w:w="3406" w:type="dxa"/>
            <w:shd w:val="clear" w:color="auto" w:fill="auto"/>
          </w:tcPr>
          <w:p w:rsidR="00B178BD" w:rsidRPr="008F2E3F" w:rsidRDefault="00B178BD" w:rsidP="007A2570">
            <w:pPr>
              <w:spacing w:line="360" w:lineRule="auto"/>
              <w:rPr>
                <w:szCs w:val="28"/>
              </w:rPr>
            </w:pPr>
            <w:r w:rsidRPr="008F2E3F">
              <w:rPr>
                <w:szCs w:val="28"/>
              </w:rPr>
              <w:t>8</w:t>
            </w:r>
          </w:p>
        </w:tc>
        <w:tc>
          <w:tcPr>
            <w:tcW w:w="2943" w:type="dxa"/>
            <w:shd w:val="clear" w:color="auto" w:fill="auto"/>
          </w:tcPr>
          <w:p w:rsidR="00B178BD" w:rsidRPr="008F2E3F" w:rsidRDefault="00B178BD" w:rsidP="007A2570">
            <w:pPr>
              <w:spacing w:line="360" w:lineRule="auto"/>
              <w:rPr>
                <w:szCs w:val="28"/>
              </w:rPr>
            </w:pPr>
            <w:r w:rsidRPr="008F2E3F">
              <w:rPr>
                <w:szCs w:val="28"/>
              </w:rPr>
              <w:t>0</w:t>
            </w:r>
          </w:p>
        </w:tc>
      </w:tr>
      <w:tr w:rsidR="00B178BD" w:rsidRPr="008F2E3F" w:rsidTr="00B178BD">
        <w:tc>
          <w:tcPr>
            <w:tcW w:w="3222" w:type="dxa"/>
            <w:shd w:val="clear" w:color="auto" w:fill="auto"/>
          </w:tcPr>
          <w:p w:rsidR="00B178BD" w:rsidRPr="008F2E3F" w:rsidRDefault="00B178BD" w:rsidP="007A2570">
            <w:pPr>
              <w:spacing w:line="360" w:lineRule="auto"/>
              <w:rPr>
                <w:szCs w:val="28"/>
              </w:rPr>
            </w:pPr>
            <w:r w:rsidRPr="008F2E3F">
              <w:rPr>
                <w:szCs w:val="28"/>
              </w:rPr>
              <w:t>Солнечное</w:t>
            </w:r>
          </w:p>
        </w:tc>
        <w:tc>
          <w:tcPr>
            <w:tcW w:w="3406" w:type="dxa"/>
            <w:shd w:val="clear" w:color="auto" w:fill="auto"/>
          </w:tcPr>
          <w:p w:rsidR="00B178BD" w:rsidRPr="008F2E3F" w:rsidRDefault="00B178BD" w:rsidP="007A2570">
            <w:pPr>
              <w:spacing w:line="360" w:lineRule="auto"/>
              <w:rPr>
                <w:szCs w:val="28"/>
              </w:rPr>
            </w:pPr>
            <w:r w:rsidRPr="008F2E3F">
              <w:rPr>
                <w:szCs w:val="28"/>
              </w:rPr>
              <w:t>111</w:t>
            </w:r>
          </w:p>
        </w:tc>
        <w:tc>
          <w:tcPr>
            <w:tcW w:w="2943" w:type="dxa"/>
            <w:shd w:val="clear" w:color="auto" w:fill="auto"/>
          </w:tcPr>
          <w:p w:rsidR="00B178BD" w:rsidRPr="008F2E3F" w:rsidRDefault="00B178BD" w:rsidP="007A2570">
            <w:pPr>
              <w:spacing w:line="360" w:lineRule="auto"/>
              <w:rPr>
                <w:szCs w:val="28"/>
              </w:rPr>
            </w:pPr>
            <w:r w:rsidRPr="008F2E3F">
              <w:rPr>
                <w:szCs w:val="28"/>
              </w:rPr>
              <w:t>10</w:t>
            </w:r>
          </w:p>
        </w:tc>
      </w:tr>
      <w:tr w:rsidR="00B178BD" w:rsidRPr="008F2E3F" w:rsidTr="00B178BD">
        <w:tc>
          <w:tcPr>
            <w:tcW w:w="3222" w:type="dxa"/>
            <w:shd w:val="clear" w:color="auto" w:fill="auto"/>
          </w:tcPr>
          <w:p w:rsidR="00B178BD" w:rsidRPr="008F2E3F" w:rsidRDefault="00B178BD" w:rsidP="007A2570">
            <w:pPr>
              <w:spacing w:line="360" w:lineRule="auto"/>
              <w:rPr>
                <w:szCs w:val="28"/>
              </w:rPr>
            </w:pPr>
            <w:r w:rsidRPr="008F2E3F">
              <w:rPr>
                <w:szCs w:val="28"/>
              </w:rPr>
              <w:t>Соловьевка</w:t>
            </w:r>
          </w:p>
        </w:tc>
        <w:tc>
          <w:tcPr>
            <w:tcW w:w="3406" w:type="dxa"/>
            <w:shd w:val="clear" w:color="auto" w:fill="auto"/>
          </w:tcPr>
          <w:p w:rsidR="00B178BD" w:rsidRPr="008F2E3F" w:rsidRDefault="00B178BD" w:rsidP="007A2570">
            <w:pPr>
              <w:spacing w:line="360" w:lineRule="auto"/>
              <w:rPr>
                <w:szCs w:val="28"/>
              </w:rPr>
            </w:pPr>
            <w:r w:rsidRPr="008F2E3F">
              <w:rPr>
                <w:szCs w:val="28"/>
              </w:rPr>
              <w:t>170</w:t>
            </w:r>
          </w:p>
        </w:tc>
        <w:tc>
          <w:tcPr>
            <w:tcW w:w="2943" w:type="dxa"/>
            <w:shd w:val="clear" w:color="auto" w:fill="auto"/>
          </w:tcPr>
          <w:p w:rsidR="00B178BD" w:rsidRPr="008F2E3F" w:rsidRDefault="00B178BD" w:rsidP="007A2570">
            <w:pPr>
              <w:spacing w:line="360" w:lineRule="auto"/>
              <w:rPr>
                <w:szCs w:val="28"/>
              </w:rPr>
            </w:pPr>
            <w:r w:rsidRPr="008F2E3F">
              <w:rPr>
                <w:szCs w:val="28"/>
              </w:rPr>
              <w:t>17</w:t>
            </w:r>
          </w:p>
        </w:tc>
      </w:tr>
      <w:tr w:rsidR="00B178BD" w:rsidRPr="008F2E3F" w:rsidTr="00B178BD">
        <w:tc>
          <w:tcPr>
            <w:tcW w:w="3222" w:type="dxa"/>
            <w:shd w:val="clear" w:color="auto" w:fill="auto"/>
          </w:tcPr>
          <w:p w:rsidR="00B178BD" w:rsidRPr="008F2E3F" w:rsidRDefault="00B178BD" w:rsidP="007A2570">
            <w:pPr>
              <w:spacing w:line="360" w:lineRule="auto"/>
              <w:rPr>
                <w:szCs w:val="28"/>
              </w:rPr>
            </w:pPr>
            <w:r w:rsidRPr="008F2E3F">
              <w:rPr>
                <w:szCs w:val="28"/>
              </w:rPr>
              <w:t>Красное</w:t>
            </w:r>
          </w:p>
        </w:tc>
        <w:tc>
          <w:tcPr>
            <w:tcW w:w="3406" w:type="dxa"/>
            <w:shd w:val="clear" w:color="auto" w:fill="auto"/>
          </w:tcPr>
          <w:p w:rsidR="00B178BD" w:rsidRPr="008F2E3F" w:rsidRDefault="00B178BD" w:rsidP="007A2570">
            <w:pPr>
              <w:spacing w:line="360" w:lineRule="auto"/>
              <w:rPr>
                <w:szCs w:val="28"/>
              </w:rPr>
            </w:pPr>
            <w:r w:rsidRPr="008F2E3F">
              <w:rPr>
                <w:szCs w:val="28"/>
              </w:rPr>
              <w:t>3</w:t>
            </w:r>
          </w:p>
        </w:tc>
        <w:tc>
          <w:tcPr>
            <w:tcW w:w="2943" w:type="dxa"/>
            <w:shd w:val="clear" w:color="auto" w:fill="auto"/>
          </w:tcPr>
          <w:p w:rsidR="00B178BD" w:rsidRPr="008F2E3F" w:rsidRDefault="00B178BD" w:rsidP="007A2570">
            <w:pPr>
              <w:spacing w:line="360" w:lineRule="auto"/>
              <w:rPr>
                <w:szCs w:val="28"/>
              </w:rPr>
            </w:pPr>
            <w:r w:rsidRPr="008F2E3F">
              <w:rPr>
                <w:szCs w:val="28"/>
              </w:rPr>
              <w:t>2</w:t>
            </w:r>
          </w:p>
        </w:tc>
      </w:tr>
      <w:tr w:rsidR="00B178BD" w:rsidRPr="008F2E3F" w:rsidTr="00B178BD">
        <w:tc>
          <w:tcPr>
            <w:tcW w:w="3222" w:type="dxa"/>
            <w:shd w:val="clear" w:color="auto" w:fill="auto"/>
          </w:tcPr>
          <w:p w:rsidR="00B178BD" w:rsidRPr="008F2E3F" w:rsidRDefault="00B178BD" w:rsidP="007A2570">
            <w:pPr>
              <w:spacing w:line="360" w:lineRule="auto"/>
              <w:rPr>
                <w:szCs w:val="28"/>
              </w:rPr>
            </w:pPr>
            <w:proofErr w:type="spellStart"/>
            <w:r w:rsidRPr="008F2E3F">
              <w:rPr>
                <w:szCs w:val="28"/>
              </w:rPr>
              <w:t>ст</w:t>
            </w:r>
            <w:proofErr w:type="gramStart"/>
            <w:r w:rsidRPr="008F2E3F">
              <w:rPr>
                <w:szCs w:val="28"/>
              </w:rPr>
              <w:t>.О</w:t>
            </w:r>
            <w:proofErr w:type="gramEnd"/>
            <w:r w:rsidRPr="008F2E3F">
              <w:rPr>
                <w:szCs w:val="28"/>
              </w:rPr>
              <w:t>традное</w:t>
            </w:r>
            <w:proofErr w:type="spellEnd"/>
          </w:p>
        </w:tc>
        <w:tc>
          <w:tcPr>
            <w:tcW w:w="3406" w:type="dxa"/>
            <w:shd w:val="clear" w:color="auto" w:fill="auto"/>
          </w:tcPr>
          <w:p w:rsidR="00B178BD" w:rsidRPr="008F2E3F" w:rsidRDefault="00B178BD" w:rsidP="007A2570">
            <w:pPr>
              <w:spacing w:line="360" w:lineRule="auto"/>
              <w:rPr>
                <w:szCs w:val="28"/>
              </w:rPr>
            </w:pPr>
            <w:r w:rsidRPr="008F2E3F">
              <w:rPr>
                <w:szCs w:val="28"/>
              </w:rPr>
              <w:t>47</w:t>
            </w:r>
          </w:p>
        </w:tc>
        <w:tc>
          <w:tcPr>
            <w:tcW w:w="2943" w:type="dxa"/>
            <w:shd w:val="clear" w:color="auto" w:fill="auto"/>
          </w:tcPr>
          <w:p w:rsidR="00B178BD" w:rsidRPr="008F2E3F" w:rsidRDefault="00B178BD" w:rsidP="007A2570">
            <w:pPr>
              <w:spacing w:line="360" w:lineRule="auto"/>
              <w:rPr>
                <w:szCs w:val="28"/>
              </w:rPr>
            </w:pPr>
            <w:r w:rsidRPr="008F2E3F">
              <w:rPr>
                <w:szCs w:val="28"/>
              </w:rPr>
              <w:t>1</w:t>
            </w:r>
          </w:p>
        </w:tc>
      </w:tr>
      <w:tr w:rsidR="00B178BD" w:rsidRPr="008F2E3F" w:rsidTr="00B178BD">
        <w:tc>
          <w:tcPr>
            <w:tcW w:w="3222" w:type="dxa"/>
            <w:shd w:val="clear" w:color="auto" w:fill="auto"/>
          </w:tcPr>
          <w:p w:rsidR="00B178BD" w:rsidRPr="008F2E3F" w:rsidRDefault="00B178BD" w:rsidP="007A2570">
            <w:pPr>
              <w:spacing w:line="360" w:lineRule="auto"/>
              <w:rPr>
                <w:szCs w:val="28"/>
              </w:rPr>
            </w:pPr>
            <w:r w:rsidRPr="008F2E3F">
              <w:rPr>
                <w:szCs w:val="28"/>
              </w:rPr>
              <w:t>Цветково</w:t>
            </w:r>
          </w:p>
        </w:tc>
        <w:tc>
          <w:tcPr>
            <w:tcW w:w="3406" w:type="dxa"/>
            <w:shd w:val="clear" w:color="auto" w:fill="auto"/>
          </w:tcPr>
          <w:p w:rsidR="00B178BD" w:rsidRPr="008F2E3F" w:rsidRDefault="00B178BD" w:rsidP="007A2570">
            <w:pPr>
              <w:spacing w:line="360" w:lineRule="auto"/>
              <w:rPr>
                <w:szCs w:val="28"/>
              </w:rPr>
            </w:pPr>
            <w:r w:rsidRPr="008F2E3F">
              <w:rPr>
                <w:szCs w:val="28"/>
              </w:rPr>
              <w:t>10</w:t>
            </w:r>
          </w:p>
        </w:tc>
        <w:tc>
          <w:tcPr>
            <w:tcW w:w="2943" w:type="dxa"/>
            <w:shd w:val="clear" w:color="auto" w:fill="auto"/>
          </w:tcPr>
          <w:p w:rsidR="00B178BD" w:rsidRPr="008F2E3F" w:rsidRDefault="00B178BD" w:rsidP="007A2570">
            <w:pPr>
              <w:spacing w:line="360" w:lineRule="auto"/>
              <w:rPr>
                <w:szCs w:val="28"/>
              </w:rPr>
            </w:pPr>
            <w:r w:rsidRPr="008F2E3F">
              <w:rPr>
                <w:szCs w:val="28"/>
              </w:rPr>
              <w:t>5</w:t>
            </w:r>
          </w:p>
        </w:tc>
      </w:tr>
      <w:tr w:rsidR="00B178BD" w:rsidRPr="008F2E3F" w:rsidTr="00B178BD">
        <w:tc>
          <w:tcPr>
            <w:tcW w:w="3222" w:type="dxa"/>
            <w:shd w:val="clear" w:color="auto" w:fill="auto"/>
          </w:tcPr>
          <w:p w:rsidR="00B178BD" w:rsidRPr="008F2E3F" w:rsidRDefault="00B178BD" w:rsidP="007A2570">
            <w:pPr>
              <w:spacing w:line="360" w:lineRule="auto"/>
              <w:rPr>
                <w:szCs w:val="28"/>
              </w:rPr>
            </w:pPr>
            <w:proofErr w:type="spellStart"/>
            <w:r w:rsidRPr="008F2E3F">
              <w:rPr>
                <w:szCs w:val="28"/>
              </w:rPr>
              <w:t>Веснино</w:t>
            </w:r>
            <w:proofErr w:type="spellEnd"/>
          </w:p>
        </w:tc>
        <w:tc>
          <w:tcPr>
            <w:tcW w:w="3406" w:type="dxa"/>
            <w:shd w:val="clear" w:color="auto" w:fill="auto"/>
          </w:tcPr>
          <w:p w:rsidR="00B178BD" w:rsidRPr="008F2E3F" w:rsidRDefault="00B178BD" w:rsidP="007A2570">
            <w:pPr>
              <w:spacing w:line="360" w:lineRule="auto"/>
              <w:rPr>
                <w:szCs w:val="28"/>
              </w:rPr>
            </w:pPr>
            <w:r w:rsidRPr="008F2E3F">
              <w:rPr>
                <w:szCs w:val="28"/>
              </w:rPr>
              <w:t>87</w:t>
            </w:r>
          </w:p>
        </w:tc>
        <w:tc>
          <w:tcPr>
            <w:tcW w:w="2943" w:type="dxa"/>
            <w:shd w:val="clear" w:color="auto" w:fill="auto"/>
          </w:tcPr>
          <w:p w:rsidR="00B178BD" w:rsidRPr="008F2E3F" w:rsidRDefault="00B178BD" w:rsidP="007A2570">
            <w:pPr>
              <w:spacing w:line="360" w:lineRule="auto"/>
              <w:rPr>
                <w:szCs w:val="28"/>
              </w:rPr>
            </w:pPr>
            <w:r w:rsidRPr="008F2E3F">
              <w:rPr>
                <w:szCs w:val="28"/>
              </w:rPr>
              <w:t>9</w:t>
            </w:r>
          </w:p>
        </w:tc>
      </w:tr>
      <w:tr w:rsidR="00B178BD" w:rsidRPr="008F2E3F" w:rsidTr="00B178BD">
        <w:tc>
          <w:tcPr>
            <w:tcW w:w="3222" w:type="dxa"/>
            <w:shd w:val="clear" w:color="auto" w:fill="auto"/>
          </w:tcPr>
          <w:p w:rsidR="00B178BD" w:rsidRPr="008F2E3F" w:rsidRDefault="00B178BD" w:rsidP="007A2570">
            <w:pPr>
              <w:spacing w:line="360" w:lineRule="auto"/>
              <w:rPr>
                <w:szCs w:val="28"/>
              </w:rPr>
            </w:pPr>
            <w:r w:rsidRPr="008F2E3F">
              <w:rPr>
                <w:szCs w:val="28"/>
              </w:rPr>
              <w:t>Уральское</w:t>
            </w:r>
          </w:p>
        </w:tc>
        <w:tc>
          <w:tcPr>
            <w:tcW w:w="3406" w:type="dxa"/>
            <w:shd w:val="clear" w:color="auto" w:fill="auto"/>
          </w:tcPr>
          <w:p w:rsidR="00B178BD" w:rsidRPr="008F2E3F" w:rsidRDefault="00B178BD" w:rsidP="007A2570">
            <w:pPr>
              <w:spacing w:line="360" w:lineRule="auto"/>
              <w:rPr>
                <w:szCs w:val="28"/>
              </w:rPr>
            </w:pPr>
            <w:r w:rsidRPr="008F2E3F">
              <w:rPr>
                <w:szCs w:val="28"/>
              </w:rPr>
              <w:t>12</w:t>
            </w:r>
          </w:p>
        </w:tc>
        <w:tc>
          <w:tcPr>
            <w:tcW w:w="2943" w:type="dxa"/>
            <w:shd w:val="clear" w:color="auto" w:fill="auto"/>
          </w:tcPr>
          <w:p w:rsidR="00B178BD" w:rsidRPr="008F2E3F" w:rsidRDefault="00B178BD" w:rsidP="007A2570">
            <w:pPr>
              <w:spacing w:line="360" w:lineRule="auto"/>
              <w:rPr>
                <w:szCs w:val="28"/>
              </w:rPr>
            </w:pPr>
            <w:r w:rsidRPr="008F2E3F">
              <w:rPr>
                <w:szCs w:val="28"/>
              </w:rPr>
              <w:t>4</w:t>
            </w:r>
          </w:p>
        </w:tc>
      </w:tr>
      <w:tr w:rsidR="00B178BD" w:rsidRPr="008F2E3F" w:rsidTr="00B178BD">
        <w:tc>
          <w:tcPr>
            <w:tcW w:w="3222" w:type="dxa"/>
            <w:shd w:val="clear" w:color="auto" w:fill="auto"/>
          </w:tcPr>
          <w:p w:rsidR="00B178BD" w:rsidRPr="00B178BD" w:rsidRDefault="00B178BD" w:rsidP="007A2570">
            <w:pPr>
              <w:spacing w:line="360" w:lineRule="auto"/>
              <w:rPr>
                <w:szCs w:val="28"/>
              </w:rPr>
            </w:pPr>
            <w:r w:rsidRPr="00B178BD">
              <w:rPr>
                <w:szCs w:val="28"/>
              </w:rPr>
              <w:t>Итого</w:t>
            </w:r>
          </w:p>
        </w:tc>
        <w:tc>
          <w:tcPr>
            <w:tcW w:w="3406" w:type="dxa"/>
            <w:shd w:val="clear" w:color="auto" w:fill="auto"/>
          </w:tcPr>
          <w:p w:rsidR="00B178BD" w:rsidRPr="00B178BD" w:rsidRDefault="00B178BD" w:rsidP="007A2570">
            <w:pPr>
              <w:spacing w:line="360" w:lineRule="auto"/>
              <w:rPr>
                <w:szCs w:val="28"/>
              </w:rPr>
            </w:pPr>
            <w:r w:rsidRPr="00B178BD">
              <w:rPr>
                <w:szCs w:val="28"/>
              </w:rPr>
              <w:t>2247</w:t>
            </w:r>
          </w:p>
        </w:tc>
        <w:tc>
          <w:tcPr>
            <w:tcW w:w="2943" w:type="dxa"/>
            <w:shd w:val="clear" w:color="auto" w:fill="auto"/>
          </w:tcPr>
          <w:p w:rsidR="00B178BD" w:rsidRPr="00B178BD" w:rsidRDefault="00B178BD" w:rsidP="007A2570">
            <w:pPr>
              <w:spacing w:line="360" w:lineRule="auto"/>
              <w:rPr>
                <w:szCs w:val="28"/>
              </w:rPr>
            </w:pPr>
            <w:r w:rsidRPr="00B178BD">
              <w:rPr>
                <w:szCs w:val="28"/>
              </w:rPr>
              <w:t>95</w:t>
            </w:r>
          </w:p>
        </w:tc>
      </w:tr>
    </w:tbl>
    <w:p w:rsidR="00B178BD" w:rsidRPr="00B178BD" w:rsidRDefault="00B178BD" w:rsidP="00B178BD">
      <w:pPr>
        <w:rPr>
          <w:szCs w:val="28"/>
        </w:rPr>
      </w:pPr>
    </w:p>
    <w:p w:rsidR="00B178BD" w:rsidRPr="00B178BD" w:rsidRDefault="00B178BD" w:rsidP="00B178BD">
      <w:pPr>
        <w:rPr>
          <w:szCs w:val="28"/>
        </w:rPr>
      </w:pPr>
      <w:r w:rsidRPr="00B178BD">
        <w:rPr>
          <w:szCs w:val="28"/>
        </w:rPr>
        <w:t xml:space="preserve"> Детей и подростков от 0 до 18 лет -  392 человека </w:t>
      </w:r>
    </w:p>
    <w:p w:rsidR="00B178BD" w:rsidRPr="00B178BD" w:rsidRDefault="00B178BD" w:rsidP="00B178BD">
      <w:pPr>
        <w:rPr>
          <w:szCs w:val="28"/>
        </w:rPr>
      </w:pPr>
      <w:r w:rsidRPr="00B178BD">
        <w:rPr>
          <w:szCs w:val="28"/>
        </w:rPr>
        <w:t xml:space="preserve">В 2021 году родилось – 13 детей </w:t>
      </w:r>
    </w:p>
    <w:p w:rsidR="00B178BD" w:rsidRPr="00B178BD" w:rsidRDefault="00B178BD" w:rsidP="00B178BD">
      <w:pPr>
        <w:rPr>
          <w:szCs w:val="28"/>
        </w:rPr>
      </w:pPr>
      <w:r w:rsidRPr="00B178BD">
        <w:rPr>
          <w:szCs w:val="28"/>
        </w:rPr>
        <w:t xml:space="preserve">Умерло в 2021 году - 44 человека </w:t>
      </w:r>
    </w:p>
    <w:p w:rsidR="00B178BD" w:rsidRPr="00B178BD" w:rsidRDefault="00B178BD" w:rsidP="00B178BD">
      <w:pPr>
        <w:rPr>
          <w:szCs w:val="28"/>
        </w:rPr>
      </w:pPr>
      <w:r w:rsidRPr="00B178BD">
        <w:rPr>
          <w:szCs w:val="28"/>
        </w:rPr>
        <w:t>Прибыло граждан из других населенных пунктов для постоянного проживания – 79 человек</w:t>
      </w:r>
    </w:p>
    <w:p w:rsidR="00B178BD" w:rsidRPr="00B178BD" w:rsidRDefault="00B178BD" w:rsidP="00B178BD">
      <w:pPr>
        <w:rPr>
          <w:szCs w:val="28"/>
        </w:rPr>
      </w:pPr>
      <w:r w:rsidRPr="00B178BD">
        <w:rPr>
          <w:szCs w:val="28"/>
        </w:rPr>
        <w:t>Убыло граждан в другие населенные пункты – 55 человек</w:t>
      </w:r>
    </w:p>
    <w:p w:rsidR="00B178BD" w:rsidRPr="00B178BD" w:rsidRDefault="00B178BD" w:rsidP="00B178BD">
      <w:pPr>
        <w:rPr>
          <w:szCs w:val="28"/>
        </w:rPr>
      </w:pPr>
      <w:r w:rsidRPr="00B178BD">
        <w:rPr>
          <w:szCs w:val="28"/>
        </w:rPr>
        <w:t>На территории МО Плодовское сельское поселение проживают граждане льготной категории:</w:t>
      </w:r>
    </w:p>
    <w:p w:rsidR="00B178BD" w:rsidRPr="00B178BD" w:rsidRDefault="00B178BD" w:rsidP="00B178BD">
      <w:pPr>
        <w:rPr>
          <w:szCs w:val="28"/>
        </w:rPr>
      </w:pPr>
      <w:r w:rsidRPr="00B178BD">
        <w:rPr>
          <w:szCs w:val="28"/>
        </w:rPr>
        <w:t>Жители блокадного Ленинграда - 3 человека</w:t>
      </w:r>
    </w:p>
    <w:p w:rsidR="00B178BD" w:rsidRPr="00B178BD" w:rsidRDefault="00B178BD" w:rsidP="00B178BD">
      <w:pPr>
        <w:rPr>
          <w:szCs w:val="28"/>
        </w:rPr>
      </w:pPr>
      <w:r w:rsidRPr="00B178BD">
        <w:rPr>
          <w:szCs w:val="28"/>
        </w:rPr>
        <w:t>Малолетние узники концлагерей – 1 человек</w:t>
      </w:r>
    </w:p>
    <w:p w:rsidR="00B178BD" w:rsidRPr="00B178BD" w:rsidRDefault="00B178BD" w:rsidP="00B178BD">
      <w:pPr>
        <w:rPr>
          <w:szCs w:val="28"/>
        </w:rPr>
      </w:pPr>
      <w:r w:rsidRPr="00B178BD">
        <w:rPr>
          <w:szCs w:val="28"/>
        </w:rPr>
        <w:t>Труженики тыла – 3 человека</w:t>
      </w:r>
    </w:p>
    <w:p w:rsidR="00B178BD" w:rsidRPr="00B178BD" w:rsidRDefault="00B178BD" w:rsidP="00B178BD">
      <w:pPr>
        <w:rPr>
          <w:szCs w:val="28"/>
        </w:rPr>
      </w:pPr>
      <w:r w:rsidRPr="00B178BD">
        <w:rPr>
          <w:szCs w:val="28"/>
        </w:rPr>
        <w:t>Репрессированные – 1 человек</w:t>
      </w:r>
    </w:p>
    <w:p w:rsidR="00B178BD" w:rsidRPr="00B178BD" w:rsidRDefault="00B178BD" w:rsidP="00B178BD">
      <w:pPr>
        <w:pStyle w:val="2"/>
        <w:jc w:val="center"/>
        <w:rPr>
          <w:rFonts w:ascii="Times New Roman" w:hAnsi="Times New Roman"/>
          <w:b w:val="0"/>
          <w:color w:val="auto"/>
        </w:rPr>
      </w:pPr>
      <w:bookmarkStart w:id="8" w:name="_Toc94620808"/>
      <w:r w:rsidRPr="00B178BD">
        <w:rPr>
          <w:rFonts w:ascii="Times New Roman" w:hAnsi="Times New Roman"/>
          <w:b w:val="0"/>
          <w:color w:val="auto"/>
        </w:rPr>
        <w:t>Деятельность администрации</w:t>
      </w:r>
      <w:bookmarkEnd w:id="8"/>
    </w:p>
    <w:p w:rsidR="00B178BD" w:rsidRPr="00B178BD" w:rsidRDefault="00B178BD" w:rsidP="00B178BD"/>
    <w:p w:rsidR="00B178BD" w:rsidRPr="00B178BD" w:rsidRDefault="00B178BD" w:rsidP="00B178BD">
      <w:pPr>
        <w:ind w:firstLine="708"/>
        <w:rPr>
          <w:szCs w:val="28"/>
        </w:rPr>
      </w:pPr>
      <w:r w:rsidRPr="00B178BD">
        <w:rPr>
          <w:szCs w:val="28"/>
        </w:rPr>
        <w:t xml:space="preserve">Всего в администрации трудятся 9 человек: 8 муниципальных служащих, 1 военно-учетный работник. </w:t>
      </w:r>
    </w:p>
    <w:p w:rsidR="00B178BD" w:rsidRPr="00B178BD" w:rsidRDefault="00B178BD" w:rsidP="00B178BD">
      <w:pPr>
        <w:ind w:firstLine="708"/>
        <w:rPr>
          <w:i/>
          <w:szCs w:val="28"/>
        </w:rPr>
      </w:pPr>
      <w:r w:rsidRPr="00B178BD">
        <w:rPr>
          <w:i/>
          <w:szCs w:val="28"/>
        </w:rPr>
        <w:t>Состав муниципальных служащих администрации на 01.01.2022 г.:</w:t>
      </w:r>
    </w:p>
    <w:p w:rsidR="00B178BD" w:rsidRPr="00B178BD" w:rsidRDefault="00B178BD" w:rsidP="00B178BD">
      <w:pPr>
        <w:ind w:firstLine="708"/>
        <w:rPr>
          <w:i/>
          <w:szCs w:val="28"/>
        </w:rPr>
      </w:pPr>
      <w:r w:rsidRPr="00B178BD">
        <w:rPr>
          <w:i/>
          <w:szCs w:val="28"/>
        </w:rPr>
        <w:t>Глава администрации – Подрезов Антон Геннадьевич;</w:t>
      </w:r>
    </w:p>
    <w:p w:rsidR="00B178BD" w:rsidRPr="00B178BD" w:rsidRDefault="00B178BD" w:rsidP="00B178BD">
      <w:pPr>
        <w:ind w:firstLine="708"/>
        <w:rPr>
          <w:i/>
          <w:szCs w:val="28"/>
        </w:rPr>
      </w:pPr>
      <w:r w:rsidRPr="00B178BD">
        <w:rPr>
          <w:i/>
          <w:szCs w:val="28"/>
        </w:rPr>
        <w:t>Заместитель главы администрации – Михеев Андрей Александрович;</w:t>
      </w:r>
    </w:p>
    <w:p w:rsidR="00B178BD" w:rsidRPr="00B178BD" w:rsidRDefault="00B178BD" w:rsidP="00B178BD">
      <w:pPr>
        <w:ind w:firstLine="708"/>
        <w:rPr>
          <w:i/>
          <w:szCs w:val="28"/>
        </w:rPr>
      </w:pPr>
      <w:r w:rsidRPr="00B178BD">
        <w:rPr>
          <w:i/>
          <w:szCs w:val="28"/>
        </w:rPr>
        <w:lastRenderedPageBreak/>
        <w:t>Начальник сектора экономики и финансов – Космачева Валентина Владимировна;</w:t>
      </w:r>
    </w:p>
    <w:p w:rsidR="00B178BD" w:rsidRPr="00B178BD" w:rsidRDefault="00B178BD" w:rsidP="00B178BD">
      <w:pPr>
        <w:ind w:firstLine="708"/>
        <w:rPr>
          <w:i/>
          <w:szCs w:val="28"/>
        </w:rPr>
      </w:pPr>
      <w:r w:rsidRPr="00B178BD">
        <w:rPr>
          <w:i/>
          <w:szCs w:val="28"/>
        </w:rPr>
        <w:t>Ведущий специалист по вопросам делопроизводства, нотариальным действиям, ведению кадровой и архивной работы, работы по противодействию коррупции, и др. – Титкова Татьяна Юрьевна;</w:t>
      </w:r>
    </w:p>
    <w:p w:rsidR="00B178BD" w:rsidRPr="00B178BD" w:rsidRDefault="00B178BD" w:rsidP="00B178BD">
      <w:pPr>
        <w:ind w:firstLine="708"/>
        <w:rPr>
          <w:i/>
          <w:szCs w:val="28"/>
        </w:rPr>
      </w:pPr>
      <w:r w:rsidRPr="00B178BD">
        <w:rPr>
          <w:i/>
          <w:szCs w:val="28"/>
        </w:rPr>
        <w:t xml:space="preserve">Ведущий специалист по жилищным вопросам и жилищным программам, по муниципальному имуществу, регистрации граждан в частном жилом фонде, работе с </w:t>
      </w:r>
      <w:proofErr w:type="spellStart"/>
      <w:r w:rsidRPr="00B178BD">
        <w:rPr>
          <w:i/>
          <w:szCs w:val="28"/>
        </w:rPr>
        <w:t>похозяйственными</w:t>
      </w:r>
      <w:proofErr w:type="spellEnd"/>
      <w:r w:rsidRPr="00B178BD">
        <w:rPr>
          <w:i/>
          <w:szCs w:val="28"/>
        </w:rPr>
        <w:t xml:space="preserve"> книгами, ведению дел Совета депутатов поселения и др. – Щур Анна Алексеевна;</w:t>
      </w:r>
    </w:p>
    <w:p w:rsidR="00B178BD" w:rsidRPr="00B178BD" w:rsidRDefault="00B178BD" w:rsidP="00B178BD">
      <w:pPr>
        <w:ind w:firstLine="708"/>
        <w:rPr>
          <w:i/>
          <w:szCs w:val="28"/>
        </w:rPr>
      </w:pPr>
      <w:r w:rsidRPr="00B178BD">
        <w:rPr>
          <w:i/>
          <w:szCs w:val="28"/>
        </w:rPr>
        <w:t>Ведущий специалист (землеустроитель), работа с предпринимателями – Лапова Дарья Юрьевна;</w:t>
      </w:r>
    </w:p>
    <w:p w:rsidR="00B178BD" w:rsidRPr="00B178BD" w:rsidRDefault="00B178BD" w:rsidP="00B178BD">
      <w:pPr>
        <w:ind w:firstLine="708"/>
        <w:rPr>
          <w:i/>
          <w:szCs w:val="28"/>
        </w:rPr>
      </w:pPr>
      <w:r w:rsidRPr="00B178BD">
        <w:rPr>
          <w:i/>
          <w:szCs w:val="28"/>
        </w:rPr>
        <w:t>Ведущий специалист (бухгалтер) – Попова Ирина Васильевна;</w:t>
      </w:r>
    </w:p>
    <w:p w:rsidR="00B178BD" w:rsidRPr="00B178BD" w:rsidRDefault="00B178BD" w:rsidP="00B178BD">
      <w:pPr>
        <w:ind w:firstLine="708"/>
        <w:rPr>
          <w:i/>
          <w:szCs w:val="28"/>
        </w:rPr>
      </w:pPr>
      <w:r w:rsidRPr="00B178BD">
        <w:rPr>
          <w:i/>
          <w:szCs w:val="28"/>
        </w:rPr>
        <w:t xml:space="preserve">Ведущий специалист по муниципальным закупкам, работе с подростками – </w:t>
      </w:r>
      <w:proofErr w:type="spellStart"/>
      <w:r w:rsidRPr="00B178BD">
        <w:rPr>
          <w:i/>
          <w:szCs w:val="28"/>
        </w:rPr>
        <w:t>Подкуленко</w:t>
      </w:r>
      <w:proofErr w:type="spellEnd"/>
      <w:r w:rsidRPr="00B178BD">
        <w:rPr>
          <w:i/>
          <w:szCs w:val="28"/>
        </w:rPr>
        <w:t xml:space="preserve"> Ольга Сергеевна. </w:t>
      </w:r>
    </w:p>
    <w:p w:rsidR="00B178BD" w:rsidRPr="00B178BD" w:rsidRDefault="00B178BD" w:rsidP="00B178BD">
      <w:pPr>
        <w:ind w:firstLine="708"/>
        <w:rPr>
          <w:i/>
          <w:szCs w:val="28"/>
        </w:rPr>
      </w:pPr>
      <w:r w:rsidRPr="00B178BD">
        <w:rPr>
          <w:i/>
          <w:szCs w:val="28"/>
        </w:rPr>
        <w:t>Военно-учетный работник – Гудкова Татьяна Ивановна.</w:t>
      </w:r>
    </w:p>
    <w:p w:rsidR="00B178BD" w:rsidRPr="00B178BD" w:rsidRDefault="00B178BD" w:rsidP="00B178BD">
      <w:pPr>
        <w:rPr>
          <w:szCs w:val="28"/>
        </w:rPr>
      </w:pPr>
      <w:r w:rsidRPr="00B178BD">
        <w:rPr>
          <w:szCs w:val="28"/>
        </w:rPr>
        <w:tab/>
        <w:t>За отчетный период в администрацию поступило:</w:t>
      </w:r>
    </w:p>
    <w:p w:rsidR="00B178BD" w:rsidRPr="00B178BD" w:rsidRDefault="00B178BD" w:rsidP="00B178BD">
      <w:pPr>
        <w:rPr>
          <w:szCs w:val="28"/>
        </w:rPr>
      </w:pPr>
      <w:r w:rsidRPr="00B178BD">
        <w:rPr>
          <w:szCs w:val="28"/>
        </w:rPr>
        <w:t>- обращения граждан – 131,</w:t>
      </w:r>
    </w:p>
    <w:p w:rsidR="00B178BD" w:rsidRPr="00B178BD" w:rsidRDefault="00B178BD" w:rsidP="00B178BD">
      <w:pPr>
        <w:rPr>
          <w:szCs w:val="28"/>
        </w:rPr>
      </w:pPr>
      <w:r w:rsidRPr="00B178BD">
        <w:rPr>
          <w:szCs w:val="28"/>
        </w:rPr>
        <w:t xml:space="preserve">- входящая документация, в </w:t>
      </w:r>
      <w:proofErr w:type="spellStart"/>
      <w:r w:rsidRPr="00B178BD">
        <w:rPr>
          <w:szCs w:val="28"/>
        </w:rPr>
        <w:t>т.ч</w:t>
      </w:r>
      <w:proofErr w:type="spellEnd"/>
      <w:r w:rsidRPr="00B178BD">
        <w:rPr>
          <w:szCs w:val="28"/>
        </w:rPr>
        <w:t xml:space="preserve">. по </w:t>
      </w:r>
      <w:proofErr w:type="spellStart"/>
      <w:r w:rsidRPr="00B178BD">
        <w:rPr>
          <w:szCs w:val="28"/>
        </w:rPr>
        <w:t>СЭДу</w:t>
      </w:r>
      <w:proofErr w:type="spellEnd"/>
      <w:r w:rsidRPr="00B178BD">
        <w:rPr>
          <w:szCs w:val="28"/>
        </w:rPr>
        <w:t xml:space="preserve"> - 3350, </w:t>
      </w:r>
    </w:p>
    <w:p w:rsidR="00B178BD" w:rsidRPr="00B178BD" w:rsidRDefault="00B178BD" w:rsidP="00B178BD">
      <w:pPr>
        <w:rPr>
          <w:szCs w:val="28"/>
        </w:rPr>
      </w:pPr>
      <w:r w:rsidRPr="00B178BD">
        <w:rPr>
          <w:szCs w:val="28"/>
        </w:rPr>
        <w:t xml:space="preserve">- запросы прокуратуры – 161, </w:t>
      </w:r>
    </w:p>
    <w:p w:rsidR="00B178BD" w:rsidRPr="00B178BD" w:rsidRDefault="00B178BD" w:rsidP="00B178BD">
      <w:pPr>
        <w:rPr>
          <w:szCs w:val="28"/>
        </w:rPr>
      </w:pPr>
      <w:r w:rsidRPr="00B178BD">
        <w:rPr>
          <w:szCs w:val="28"/>
        </w:rPr>
        <w:t xml:space="preserve">Зарегистрировано исходящей документации – 1461.  </w:t>
      </w:r>
    </w:p>
    <w:p w:rsidR="00B178BD" w:rsidRPr="00B178BD" w:rsidRDefault="00B178BD" w:rsidP="00B178BD">
      <w:pPr>
        <w:rPr>
          <w:szCs w:val="28"/>
        </w:rPr>
      </w:pPr>
    </w:p>
    <w:p w:rsidR="00B178BD" w:rsidRPr="00B178BD" w:rsidRDefault="00B178BD" w:rsidP="00B178BD">
      <w:pPr>
        <w:rPr>
          <w:i/>
          <w:szCs w:val="28"/>
        </w:rPr>
      </w:pPr>
      <w:r w:rsidRPr="00B178BD">
        <w:rPr>
          <w:i/>
          <w:szCs w:val="28"/>
        </w:rPr>
        <w:t>Обращения граждан в основном были связаны с вопросами:</w:t>
      </w:r>
    </w:p>
    <w:p w:rsidR="00B178BD" w:rsidRPr="00B178BD" w:rsidRDefault="00B178BD" w:rsidP="00B178BD">
      <w:pPr>
        <w:rPr>
          <w:i/>
          <w:szCs w:val="28"/>
        </w:rPr>
      </w:pPr>
      <w:r w:rsidRPr="00B178BD">
        <w:rPr>
          <w:i/>
          <w:szCs w:val="28"/>
        </w:rPr>
        <w:t>- землепользования;</w:t>
      </w:r>
    </w:p>
    <w:p w:rsidR="00B178BD" w:rsidRPr="00B178BD" w:rsidRDefault="00B178BD" w:rsidP="00B178BD">
      <w:pPr>
        <w:rPr>
          <w:i/>
          <w:szCs w:val="28"/>
        </w:rPr>
      </w:pPr>
      <w:r w:rsidRPr="00B178BD">
        <w:rPr>
          <w:i/>
          <w:szCs w:val="28"/>
        </w:rPr>
        <w:t>- благоустройства территории поселения, в том числе, необходимости ремонта дорог местного значения, установки уличного освещения;</w:t>
      </w:r>
    </w:p>
    <w:p w:rsidR="00B178BD" w:rsidRPr="00B178BD" w:rsidRDefault="00B178BD" w:rsidP="00B178BD">
      <w:pPr>
        <w:rPr>
          <w:i/>
          <w:szCs w:val="28"/>
        </w:rPr>
      </w:pPr>
      <w:r w:rsidRPr="00B178BD">
        <w:rPr>
          <w:i/>
          <w:szCs w:val="28"/>
        </w:rPr>
        <w:t>- уборки снега;</w:t>
      </w:r>
    </w:p>
    <w:p w:rsidR="00B178BD" w:rsidRPr="00B178BD" w:rsidRDefault="00B178BD" w:rsidP="00B178BD">
      <w:pPr>
        <w:rPr>
          <w:i/>
          <w:szCs w:val="28"/>
        </w:rPr>
      </w:pPr>
      <w:r w:rsidRPr="00B178BD">
        <w:rPr>
          <w:i/>
          <w:szCs w:val="28"/>
        </w:rPr>
        <w:t>- безнадзорного содержания собак;</w:t>
      </w:r>
    </w:p>
    <w:p w:rsidR="00B178BD" w:rsidRPr="00B178BD" w:rsidRDefault="00B178BD" w:rsidP="00B178BD">
      <w:pPr>
        <w:rPr>
          <w:i/>
          <w:szCs w:val="28"/>
        </w:rPr>
      </w:pPr>
      <w:r w:rsidRPr="00B178BD">
        <w:rPr>
          <w:i/>
          <w:szCs w:val="28"/>
        </w:rPr>
        <w:t>- уничтожения борщевика.</w:t>
      </w:r>
    </w:p>
    <w:p w:rsidR="00B178BD" w:rsidRPr="00B178BD" w:rsidRDefault="00B178BD" w:rsidP="00B178BD">
      <w:pPr>
        <w:rPr>
          <w:szCs w:val="28"/>
        </w:rPr>
      </w:pPr>
      <w:r w:rsidRPr="00B178BD">
        <w:rPr>
          <w:szCs w:val="28"/>
        </w:rPr>
        <w:t>Все обращения были своевременно рассмотрены, по всем даны ответы и разъяснения.</w:t>
      </w:r>
    </w:p>
    <w:p w:rsidR="00B178BD" w:rsidRPr="00B178BD" w:rsidRDefault="00B178BD" w:rsidP="00B178BD">
      <w:pPr>
        <w:rPr>
          <w:rStyle w:val="aa"/>
          <w:i w:val="0"/>
          <w:szCs w:val="28"/>
        </w:rPr>
      </w:pPr>
      <w:r w:rsidRPr="00B178BD">
        <w:rPr>
          <w:rStyle w:val="aa"/>
          <w:szCs w:val="28"/>
        </w:rPr>
        <w:t xml:space="preserve">     Прием граждан по личным вопросам осуществлялся: главой администрации по вторникам с 9 до 13 часов, специалистами администрации сельского поселения</w:t>
      </w:r>
      <w:r w:rsidRPr="00B178BD">
        <w:rPr>
          <w:rStyle w:val="aa"/>
          <w:i w:val="0"/>
          <w:szCs w:val="28"/>
        </w:rPr>
        <w:t xml:space="preserve">  </w:t>
      </w:r>
      <w:r w:rsidRPr="00B178BD">
        <w:rPr>
          <w:rStyle w:val="aa"/>
          <w:szCs w:val="28"/>
        </w:rPr>
        <w:t>по вторникам с 9 до 17 часов</w:t>
      </w:r>
      <w:r w:rsidRPr="00B178BD">
        <w:rPr>
          <w:rStyle w:val="aa"/>
          <w:i w:val="0"/>
          <w:szCs w:val="28"/>
        </w:rPr>
        <w:t xml:space="preserve">    (по факту – ежедневно). </w:t>
      </w:r>
    </w:p>
    <w:p w:rsidR="00B178BD" w:rsidRPr="00B178BD" w:rsidRDefault="00B178BD" w:rsidP="00B178BD">
      <w:pPr>
        <w:ind w:firstLine="708"/>
        <w:rPr>
          <w:szCs w:val="28"/>
        </w:rPr>
      </w:pPr>
      <w:r w:rsidRPr="00B178BD">
        <w:rPr>
          <w:szCs w:val="28"/>
        </w:rPr>
        <w:t>В 2021 году издано 317 постановлений администрации, из них 73 - нормативно-правовые акты, 74 распоряжения по основной деятельности, 106 распоряжений по личному составу.</w:t>
      </w:r>
    </w:p>
    <w:p w:rsidR="00B178BD" w:rsidRPr="00B178BD" w:rsidRDefault="00B178BD" w:rsidP="00B178BD">
      <w:pPr>
        <w:pStyle w:val="2"/>
        <w:jc w:val="center"/>
        <w:rPr>
          <w:rFonts w:ascii="Times New Roman" w:eastAsia="Calibri" w:hAnsi="Times New Roman" w:cs="Times New Roman"/>
          <w:b w:val="0"/>
          <w:color w:val="auto"/>
          <w:sz w:val="24"/>
          <w:szCs w:val="24"/>
        </w:rPr>
      </w:pPr>
      <w:bookmarkStart w:id="9" w:name="_Toc94620809"/>
      <w:r w:rsidRPr="00B178BD">
        <w:rPr>
          <w:rFonts w:ascii="Times New Roman" w:eastAsia="Calibri" w:hAnsi="Times New Roman" w:cs="Times New Roman"/>
          <w:b w:val="0"/>
          <w:color w:val="auto"/>
          <w:sz w:val="24"/>
          <w:szCs w:val="24"/>
        </w:rPr>
        <w:t>Деятельность администрации в работе комиссии по административным правонарушениям</w:t>
      </w:r>
      <w:bookmarkEnd w:id="9"/>
    </w:p>
    <w:p w:rsidR="00B178BD" w:rsidRPr="00B178BD" w:rsidRDefault="00B178BD" w:rsidP="00B178BD">
      <w:pPr>
        <w:ind w:firstLine="709"/>
        <w:rPr>
          <w:rFonts w:eastAsia="Calibri"/>
          <w:bCs/>
          <w:iCs/>
          <w:lang w:val="x-none"/>
        </w:rPr>
      </w:pPr>
    </w:p>
    <w:p w:rsidR="00B178BD" w:rsidRPr="008F2E3F" w:rsidRDefault="00B178BD" w:rsidP="00B178BD">
      <w:pPr>
        <w:ind w:firstLine="708"/>
        <w:rPr>
          <w:rFonts w:eastAsia="Calibri"/>
          <w:bCs/>
          <w:iCs/>
          <w:szCs w:val="28"/>
        </w:rPr>
      </w:pPr>
      <w:r w:rsidRPr="008F2E3F">
        <w:rPr>
          <w:rFonts w:eastAsia="Calibri"/>
          <w:bCs/>
          <w:iCs/>
          <w:szCs w:val="28"/>
        </w:rPr>
        <w:t xml:space="preserve">С 1 января 2019 года административная комиссия в поселении упразднена, но полномочия по составлению протоколов об административных правонарушениях у специалистов остались. За истекший год было составлено 16 протоколов об административных правонарушениях, </w:t>
      </w:r>
      <w:r>
        <w:rPr>
          <w:rFonts w:eastAsia="Calibri"/>
          <w:bCs/>
          <w:iCs/>
          <w:szCs w:val="28"/>
        </w:rPr>
        <w:t>из них</w:t>
      </w:r>
      <w:r w:rsidRPr="008F2E3F">
        <w:rPr>
          <w:rFonts w:eastAsia="Calibri"/>
          <w:bCs/>
          <w:iCs/>
          <w:szCs w:val="28"/>
        </w:rPr>
        <w:t>:</w:t>
      </w:r>
    </w:p>
    <w:p w:rsidR="00B178BD" w:rsidRPr="008F2E3F" w:rsidRDefault="00B178BD" w:rsidP="00B178BD">
      <w:pPr>
        <w:rPr>
          <w:rFonts w:eastAsia="Calibri"/>
          <w:bCs/>
          <w:iCs/>
          <w:szCs w:val="28"/>
        </w:rPr>
      </w:pPr>
      <w:r w:rsidRPr="008F2E3F">
        <w:rPr>
          <w:rFonts w:eastAsia="Calibri"/>
          <w:bCs/>
          <w:iCs/>
          <w:szCs w:val="28"/>
        </w:rPr>
        <w:t xml:space="preserve">3 </w:t>
      </w:r>
      <w:r>
        <w:rPr>
          <w:rFonts w:eastAsia="Calibri"/>
          <w:bCs/>
          <w:iCs/>
          <w:szCs w:val="28"/>
        </w:rPr>
        <w:t xml:space="preserve">- </w:t>
      </w:r>
      <w:r w:rsidRPr="008F2E3F">
        <w:rPr>
          <w:rFonts w:eastAsia="Calibri"/>
          <w:bCs/>
          <w:iCs/>
          <w:szCs w:val="28"/>
        </w:rPr>
        <w:t>по статье 2.2. Нарушение установленных законодательством Ленинградской области требований, предъявляемых к содержанию и выгулу домашних животных;</w:t>
      </w:r>
    </w:p>
    <w:p w:rsidR="00B178BD" w:rsidRPr="008F2E3F" w:rsidRDefault="00B178BD" w:rsidP="00B178BD">
      <w:pPr>
        <w:rPr>
          <w:rFonts w:eastAsia="Calibri"/>
          <w:bCs/>
          <w:iCs/>
          <w:szCs w:val="28"/>
        </w:rPr>
      </w:pPr>
      <w:r w:rsidRPr="008F2E3F">
        <w:rPr>
          <w:rFonts w:eastAsia="Calibri"/>
          <w:bCs/>
          <w:iCs/>
          <w:szCs w:val="28"/>
        </w:rPr>
        <w:t xml:space="preserve">3 </w:t>
      </w:r>
      <w:r>
        <w:rPr>
          <w:rFonts w:eastAsia="Calibri"/>
          <w:bCs/>
          <w:iCs/>
          <w:szCs w:val="28"/>
        </w:rPr>
        <w:t xml:space="preserve">- </w:t>
      </w:r>
      <w:r w:rsidRPr="008F2E3F">
        <w:rPr>
          <w:rFonts w:eastAsia="Calibri"/>
          <w:bCs/>
          <w:iCs/>
          <w:szCs w:val="28"/>
        </w:rPr>
        <w:t>по статье 2.6. Нарушение тишины и покоя граждан</w:t>
      </w:r>
    </w:p>
    <w:p w:rsidR="00B178BD" w:rsidRPr="008F2E3F" w:rsidRDefault="00B178BD" w:rsidP="00B178BD">
      <w:pPr>
        <w:rPr>
          <w:rFonts w:eastAsia="Calibri"/>
          <w:bCs/>
          <w:iCs/>
          <w:szCs w:val="28"/>
        </w:rPr>
      </w:pPr>
      <w:r w:rsidRPr="008F2E3F">
        <w:rPr>
          <w:rFonts w:eastAsia="Calibri"/>
          <w:bCs/>
          <w:iCs/>
          <w:szCs w:val="28"/>
        </w:rPr>
        <w:t xml:space="preserve">3 </w:t>
      </w:r>
      <w:r>
        <w:rPr>
          <w:rFonts w:eastAsia="Calibri"/>
          <w:bCs/>
          <w:iCs/>
          <w:szCs w:val="28"/>
        </w:rPr>
        <w:t xml:space="preserve">- </w:t>
      </w:r>
      <w:r w:rsidRPr="008F2E3F">
        <w:rPr>
          <w:rFonts w:eastAsia="Calibri"/>
          <w:bCs/>
          <w:iCs/>
          <w:szCs w:val="28"/>
        </w:rPr>
        <w:t>по статье 4.5. Нарушение требований по поддержанию эстетического состояния территорий поселений;</w:t>
      </w:r>
    </w:p>
    <w:p w:rsidR="00B178BD" w:rsidRPr="008F2E3F" w:rsidRDefault="00B178BD" w:rsidP="00B178BD">
      <w:pPr>
        <w:rPr>
          <w:rFonts w:eastAsia="Calibri"/>
          <w:bCs/>
          <w:iCs/>
          <w:szCs w:val="28"/>
        </w:rPr>
      </w:pPr>
      <w:r w:rsidRPr="008F2E3F">
        <w:rPr>
          <w:rFonts w:eastAsia="Calibri"/>
          <w:bCs/>
          <w:iCs/>
          <w:szCs w:val="28"/>
        </w:rPr>
        <w:t xml:space="preserve">2 </w:t>
      </w:r>
      <w:r>
        <w:rPr>
          <w:rFonts w:eastAsia="Calibri"/>
          <w:bCs/>
          <w:iCs/>
          <w:szCs w:val="28"/>
        </w:rPr>
        <w:t xml:space="preserve">- </w:t>
      </w:r>
      <w:r w:rsidRPr="008F2E3F">
        <w:rPr>
          <w:rFonts w:eastAsia="Calibri"/>
          <w:bCs/>
          <w:iCs/>
          <w:szCs w:val="28"/>
        </w:rPr>
        <w:t>по статье 4.10. Нарушение требований по скашиванию и уборке дикорастущей травы, корчеванию и удалению дикорастущего кустарника, удалению борщевика Сосновского.</w:t>
      </w:r>
    </w:p>
    <w:p w:rsidR="00B178BD" w:rsidRPr="008F2E3F" w:rsidRDefault="00B178BD" w:rsidP="00B178BD">
      <w:pPr>
        <w:rPr>
          <w:rFonts w:eastAsia="Calibri"/>
          <w:bCs/>
          <w:iCs/>
          <w:szCs w:val="28"/>
        </w:rPr>
      </w:pPr>
      <w:r w:rsidRPr="008F2E3F">
        <w:rPr>
          <w:rFonts w:eastAsia="Calibri"/>
          <w:bCs/>
          <w:iCs/>
          <w:szCs w:val="28"/>
        </w:rPr>
        <w:t xml:space="preserve">4 </w:t>
      </w:r>
      <w:r>
        <w:rPr>
          <w:rFonts w:eastAsia="Calibri"/>
          <w:bCs/>
          <w:iCs/>
          <w:szCs w:val="28"/>
        </w:rPr>
        <w:t xml:space="preserve">- </w:t>
      </w:r>
      <w:r w:rsidRPr="008F2E3F">
        <w:rPr>
          <w:rFonts w:eastAsia="Calibri"/>
          <w:bCs/>
          <w:iCs/>
          <w:szCs w:val="28"/>
        </w:rPr>
        <w:t>по статье 2.10_1. Нарушение установленного органами местного самоуправления запрета выхода граждан на ледовое покрытие водных объектов</w:t>
      </w:r>
    </w:p>
    <w:p w:rsidR="00B178BD" w:rsidRPr="008F2E3F" w:rsidRDefault="00B178BD" w:rsidP="00B178BD">
      <w:pPr>
        <w:rPr>
          <w:rFonts w:eastAsia="Calibri"/>
          <w:bCs/>
          <w:iCs/>
          <w:szCs w:val="28"/>
        </w:rPr>
      </w:pPr>
      <w:r w:rsidRPr="008F2E3F">
        <w:rPr>
          <w:rFonts w:eastAsia="Calibri"/>
          <w:bCs/>
          <w:iCs/>
          <w:szCs w:val="28"/>
        </w:rPr>
        <w:t xml:space="preserve">1 </w:t>
      </w:r>
      <w:r>
        <w:rPr>
          <w:rFonts w:eastAsia="Calibri"/>
          <w:bCs/>
          <w:iCs/>
          <w:szCs w:val="28"/>
        </w:rPr>
        <w:t xml:space="preserve">- </w:t>
      </w:r>
      <w:r w:rsidRPr="008F2E3F">
        <w:rPr>
          <w:rFonts w:eastAsia="Calibri"/>
          <w:bCs/>
          <w:iCs/>
          <w:szCs w:val="28"/>
        </w:rPr>
        <w:t>по статье 2.10_2. Нарушение правил использования водных объектов общего пользования для личных и бытовых нужд.</w:t>
      </w:r>
    </w:p>
    <w:p w:rsidR="00B178BD" w:rsidRDefault="00B178BD" w:rsidP="00B178BD">
      <w:pPr>
        <w:rPr>
          <w:rFonts w:eastAsia="Calibri"/>
          <w:bCs/>
          <w:iCs/>
          <w:szCs w:val="28"/>
        </w:rPr>
      </w:pPr>
      <w:r w:rsidRPr="008F2E3F">
        <w:rPr>
          <w:rFonts w:eastAsia="Calibri"/>
          <w:bCs/>
          <w:iCs/>
          <w:szCs w:val="28"/>
        </w:rPr>
        <w:t xml:space="preserve">Выдано 4 предписания </w:t>
      </w:r>
      <w:proofErr w:type="gramStart"/>
      <w:r w:rsidRPr="008F2E3F">
        <w:rPr>
          <w:rFonts w:eastAsia="Calibri"/>
          <w:bCs/>
          <w:iCs/>
          <w:szCs w:val="28"/>
        </w:rPr>
        <w:t>о</w:t>
      </w:r>
      <w:proofErr w:type="gramEnd"/>
      <w:r w:rsidRPr="008F2E3F">
        <w:rPr>
          <w:rFonts w:eastAsia="Calibri"/>
          <w:bCs/>
          <w:iCs/>
          <w:szCs w:val="28"/>
        </w:rPr>
        <w:t xml:space="preserve"> устранении нарушения требований, предъявляемых к гражданам о недопущении свалки бытового и строительного мусора на земельном участке и прилегающей к нему территории в соответствии с Правилами внешнего благоустройства МО Плодовского сельского поселения.</w:t>
      </w:r>
    </w:p>
    <w:p w:rsidR="00B178BD" w:rsidRPr="00B178BD" w:rsidRDefault="00B178BD" w:rsidP="00B178BD">
      <w:pPr>
        <w:pStyle w:val="2"/>
        <w:ind w:left="284"/>
        <w:jc w:val="center"/>
        <w:rPr>
          <w:rFonts w:ascii="Times New Roman" w:hAnsi="Times New Roman" w:cs="Times New Roman"/>
          <w:b w:val="0"/>
          <w:i/>
          <w:color w:val="auto"/>
          <w:sz w:val="24"/>
          <w:szCs w:val="24"/>
        </w:rPr>
      </w:pPr>
      <w:bookmarkStart w:id="10" w:name="_Toc94620810"/>
      <w:r w:rsidRPr="00B178BD">
        <w:rPr>
          <w:rFonts w:ascii="Times New Roman" w:hAnsi="Times New Roman" w:cs="Times New Roman"/>
          <w:b w:val="0"/>
          <w:color w:val="auto"/>
          <w:sz w:val="24"/>
          <w:szCs w:val="24"/>
        </w:rPr>
        <w:lastRenderedPageBreak/>
        <w:t>Осуществление муниципальных закупок</w:t>
      </w:r>
      <w:r w:rsidRPr="00B178BD">
        <w:rPr>
          <w:rFonts w:ascii="Times New Roman" w:hAnsi="Times New Roman" w:cs="Times New Roman"/>
          <w:b w:val="0"/>
          <w:i/>
          <w:color w:val="auto"/>
          <w:sz w:val="24"/>
          <w:szCs w:val="24"/>
        </w:rPr>
        <w:t>.</w:t>
      </w:r>
      <w:bookmarkEnd w:id="10"/>
    </w:p>
    <w:p w:rsidR="00B178BD" w:rsidRPr="00B178BD" w:rsidRDefault="00B178BD" w:rsidP="00B178BD">
      <w:pPr>
        <w:ind w:left="284"/>
      </w:pPr>
    </w:p>
    <w:p w:rsidR="00B178BD" w:rsidRPr="00B178BD" w:rsidRDefault="00B178BD" w:rsidP="00B178BD">
      <w:pPr>
        <w:spacing w:after="200"/>
        <w:ind w:firstLine="709"/>
        <w:rPr>
          <w:rFonts w:eastAsia="Calibri"/>
          <w:lang w:eastAsia="en-US"/>
        </w:rPr>
      </w:pPr>
      <w:r w:rsidRPr="00B178BD">
        <w:rPr>
          <w:rFonts w:eastAsia="Calibri"/>
          <w:lang w:eastAsia="en-US"/>
        </w:rPr>
        <w:t>За 2021 год проведено 5 электронных аукционов, 112 договоров заключено с единственным поставщиком.</w:t>
      </w:r>
    </w:p>
    <w:p w:rsidR="00B178BD" w:rsidRPr="00B178BD" w:rsidRDefault="00B178BD" w:rsidP="00B178BD">
      <w:pPr>
        <w:pStyle w:val="2"/>
        <w:jc w:val="center"/>
        <w:rPr>
          <w:rFonts w:ascii="Times New Roman" w:hAnsi="Times New Roman" w:cs="Times New Roman"/>
          <w:b w:val="0"/>
          <w:color w:val="auto"/>
          <w:sz w:val="24"/>
          <w:szCs w:val="24"/>
        </w:rPr>
      </w:pPr>
      <w:bookmarkStart w:id="11" w:name="_Toc94620811"/>
      <w:r w:rsidRPr="00B178BD">
        <w:rPr>
          <w:rFonts w:ascii="Times New Roman" w:hAnsi="Times New Roman" w:cs="Times New Roman"/>
          <w:b w:val="0"/>
          <w:color w:val="auto"/>
          <w:sz w:val="24"/>
          <w:szCs w:val="24"/>
        </w:rPr>
        <w:t>Выборы и перепись</w:t>
      </w:r>
      <w:bookmarkEnd w:id="11"/>
    </w:p>
    <w:p w:rsidR="00B178BD" w:rsidRPr="00B178BD" w:rsidRDefault="00B178BD" w:rsidP="00B178BD">
      <w:pPr>
        <w:rPr>
          <w:lang w:eastAsia="x-none"/>
        </w:rPr>
      </w:pPr>
    </w:p>
    <w:p w:rsidR="00B178BD" w:rsidRPr="00B178BD" w:rsidRDefault="00B178BD" w:rsidP="00B178BD">
      <w:pPr>
        <w:ind w:firstLine="708"/>
        <w:rPr>
          <w:lang w:eastAsia="x-none"/>
        </w:rPr>
      </w:pPr>
      <w:r w:rsidRPr="00B178BD">
        <w:rPr>
          <w:lang w:eastAsia="x-none"/>
        </w:rPr>
        <w:t>В 2021 проводились выборы в Государственную Думу РФ и Законодательное собрание Ленинградской области. Администрацией обеспечивалась работа Участковой избирательной комиссии. Также в 2021 году проходила Всероссийская перепись населения. Все поставленные задачи по переписи выполнены.</w:t>
      </w:r>
    </w:p>
    <w:p w:rsidR="00B178BD" w:rsidRPr="00B178BD" w:rsidRDefault="00B178BD" w:rsidP="00B178BD">
      <w:pPr>
        <w:keepNext/>
        <w:spacing w:before="240" w:after="60"/>
        <w:jc w:val="center"/>
        <w:outlineLvl w:val="0"/>
        <w:rPr>
          <w:bCs/>
          <w:kern w:val="32"/>
        </w:rPr>
      </w:pPr>
      <w:bookmarkStart w:id="12" w:name="_Toc94620812"/>
      <w:r w:rsidRPr="00B178BD">
        <w:rPr>
          <w:bCs/>
          <w:kern w:val="32"/>
        </w:rPr>
        <w:t>Исполнение бюджета 2021 года и план на 2022 год.</w:t>
      </w:r>
      <w:bookmarkEnd w:id="12"/>
    </w:p>
    <w:p w:rsidR="00B178BD" w:rsidRPr="00B178BD" w:rsidRDefault="00B178BD" w:rsidP="00B178BD">
      <w:pPr>
        <w:jc w:val="center"/>
      </w:pPr>
    </w:p>
    <w:p w:rsidR="00B178BD" w:rsidRPr="00B178BD" w:rsidRDefault="00B178BD" w:rsidP="00B178BD">
      <w:pPr>
        <w:ind w:firstLine="708"/>
      </w:pPr>
      <w:r w:rsidRPr="00B178BD">
        <w:t>Основной задачей администрации в области экономики и финансов является формирование и исполнение бюджета.</w:t>
      </w:r>
    </w:p>
    <w:p w:rsidR="00B178BD" w:rsidRPr="00B178BD" w:rsidRDefault="00B178BD" w:rsidP="00B178BD">
      <w:r w:rsidRPr="00B178BD">
        <w:t>Доходы бюджета 66 072,8 тыс. руб. при плане 68 237,9 тыс. руб. (96,8%), в том числе собственные доходы - 15 764,9 тыс. руб. при плане 15 934,6 тыс. руб. (98,9%).</w:t>
      </w:r>
    </w:p>
    <w:p w:rsidR="00B178BD" w:rsidRPr="00B178BD" w:rsidRDefault="00B178BD" w:rsidP="00B178BD">
      <w:r w:rsidRPr="00B178BD">
        <w:rPr>
          <w:u w:val="single"/>
        </w:rPr>
        <w:t>Собственные доходы</w:t>
      </w:r>
      <w:r w:rsidRPr="00B178BD">
        <w:t xml:space="preserve"> включают в себя налоговые, неналоговые доходы и доходы от использования имущества. </w:t>
      </w:r>
    </w:p>
    <w:p w:rsidR="00B178BD" w:rsidRPr="00B178BD" w:rsidRDefault="00B178BD" w:rsidP="00B178BD">
      <w:pPr>
        <w:rPr>
          <w:i/>
        </w:rPr>
      </w:pPr>
      <w:r w:rsidRPr="00B178BD">
        <w:rPr>
          <w:i/>
        </w:rPr>
        <w:t xml:space="preserve">Налоговые доходы:   </w:t>
      </w:r>
    </w:p>
    <w:p w:rsidR="00B178BD" w:rsidRPr="00B178BD" w:rsidRDefault="00B178BD" w:rsidP="00B178BD">
      <w:pPr>
        <w:rPr>
          <w:i/>
        </w:rPr>
      </w:pPr>
      <w:r w:rsidRPr="00B178BD">
        <w:rPr>
          <w:i/>
        </w:rPr>
        <w:t xml:space="preserve">Налог на доходы </w:t>
      </w:r>
      <w:proofErr w:type="gramStart"/>
      <w:r w:rsidRPr="00B178BD">
        <w:rPr>
          <w:i/>
        </w:rPr>
        <w:t>физических</w:t>
      </w:r>
      <w:proofErr w:type="gramEnd"/>
      <w:r w:rsidRPr="00B178BD">
        <w:rPr>
          <w:i/>
        </w:rPr>
        <w:t xml:space="preserve"> лиц–2 361,0 тыс. руб. – исполнение бюджета на 100,1 %. </w:t>
      </w:r>
    </w:p>
    <w:p w:rsidR="00B178BD" w:rsidRPr="00B178BD" w:rsidRDefault="00B178BD" w:rsidP="00B178BD">
      <w:pPr>
        <w:rPr>
          <w:i/>
        </w:rPr>
      </w:pPr>
      <w:r w:rsidRPr="00B178BD">
        <w:rPr>
          <w:i/>
        </w:rPr>
        <w:t>Акцизы на топливо (дизель, бензин и т.д.) – 3 374,9 тыс. руб. – исполнение бюджета на 101,9 %.</w:t>
      </w:r>
    </w:p>
    <w:p w:rsidR="00B178BD" w:rsidRPr="00B178BD" w:rsidRDefault="00B178BD" w:rsidP="00B178BD">
      <w:pPr>
        <w:rPr>
          <w:i/>
        </w:rPr>
      </w:pPr>
      <w:r w:rsidRPr="00B178BD">
        <w:rPr>
          <w:i/>
        </w:rPr>
        <w:t xml:space="preserve">Налог на имущество физ. лиц – 812,5 тыс. руб.– исполнение бюджета на 102,7%.                                 </w:t>
      </w:r>
    </w:p>
    <w:p w:rsidR="00B178BD" w:rsidRPr="00B178BD" w:rsidRDefault="00B178BD" w:rsidP="00B178BD">
      <w:pPr>
        <w:rPr>
          <w:i/>
        </w:rPr>
      </w:pPr>
      <w:r w:rsidRPr="00B178BD">
        <w:rPr>
          <w:i/>
        </w:rPr>
        <w:t>Земельный налог – 8 142,4 тыс. руб. – исполнение бюджета на 96,7 %.</w:t>
      </w:r>
    </w:p>
    <w:p w:rsidR="00B178BD" w:rsidRPr="00B178BD" w:rsidRDefault="00B178BD" w:rsidP="00B178BD">
      <w:pPr>
        <w:rPr>
          <w:i/>
        </w:rPr>
      </w:pPr>
      <w:r w:rsidRPr="00B178BD">
        <w:rPr>
          <w:i/>
        </w:rPr>
        <w:t>Государственная пошлина 9,2 тыс. руб. – исполнение бюджета на 102,2 %.</w:t>
      </w:r>
    </w:p>
    <w:p w:rsidR="00B178BD" w:rsidRPr="00B178BD" w:rsidRDefault="00B178BD" w:rsidP="00B178BD">
      <w:pPr>
        <w:rPr>
          <w:i/>
        </w:rPr>
      </w:pPr>
      <w:r w:rsidRPr="00B178BD">
        <w:rPr>
          <w:i/>
        </w:rPr>
        <w:t>Доходы от использования имущества, находящегося в муниципальной собственности:</w:t>
      </w:r>
    </w:p>
    <w:p w:rsidR="00B178BD" w:rsidRPr="00B178BD" w:rsidRDefault="00B178BD" w:rsidP="00B178BD">
      <w:pPr>
        <w:rPr>
          <w:i/>
        </w:rPr>
      </w:pPr>
      <w:r w:rsidRPr="00B178BD">
        <w:rPr>
          <w:i/>
        </w:rPr>
        <w:t xml:space="preserve"> Аренда имущества и земельных участков – 521,0 тыс. руб.   </w:t>
      </w:r>
    </w:p>
    <w:p w:rsidR="00B178BD" w:rsidRPr="00B178BD" w:rsidRDefault="00B178BD" w:rsidP="00B178BD">
      <w:pPr>
        <w:rPr>
          <w:i/>
        </w:rPr>
      </w:pPr>
      <w:r w:rsidRPr="00B178BD">
        <w:rPr>
          <w:i/>
        </w:rPr>
        <w:t>Прочие поступления от использования имущества, находящегося в собственности поселения (</w:t>
      </w:r>
      <w:proofErr w:type="spellStart"/>
      <w:r w:rsidRPr="00B178BD">
        <w:rPr>
          <w:i/>
        </w:rPr>
        <w:t>найм</w:t>
      </w:r>
      <w:proofErr w:type="spellEnd"/>
      <w:r w:rsidRPr="00B178BD">
        <w:rPr>
          <w:i/>
        </w:rPr>
        <w:t xml:space="preserve"> муниципального жилья) – 441,4 тыс.</w:t>
      </w:r>
      <w:r>
        <w:rPr>
          <w:i/>
        </w:rPr>
        <w:t xml:space="preserve"> </w:t>
      </w:r>
      <w:r w:rsidRPr="00B178BD">
        <w:rPr>
          <w:i/>
        </w:rPr>
        <w:t xml:space="preserve">руб.   </w:t>
      </w:r>
    </w:p>
    <w:p w:rsidR="00B178BD" w:rsidRPr="00B178BD" w:rsidRDefault="00B178BD" w:rsidP="00B178BD">
      <w:pPr>
        <w:rPr>
          <w:i/>
        </w:rPr>
      </w:pPr>
      <w:r w:rsidRPr="00B178BD">
        <w:rPr>
          <w:i/>
        </w:rPr>
        <w:t xml:space="preserve">Прочие неналоговые доходы – 102,6  тыс. руб.            </w:t>
      </w:r>
    </w:p>
    <w:p w:rsidR="00B178BD" w:rsidRPr="00B178BD" w:rsidRDefault="00B178BD" w:rsidP="00B178BD">
      <w:pPr>
        <w:rPr>
          <w:u w:val="single"/>
        </w:rPr>
      </w:pPr>
      <w:r w:rsidRPr="00B178BD">
        <w:rPr>
          <w:u w:val="single"/>
        </w:rPr>
        <w:t>Безвозмездные поступления – 50 307,9 тысяч рублей из них:</w:t>
      </w:r>
    </w:p>
    <w:p w:rsidR="00B178BD" w:rsidRPr="00B178BD" w:rsidRDefault="00B178BD" w:rsidP="00B178BD">
      <w:pPr>
        <w:rPr>
          <w:i/>
        </w:rPr>
      </w:pPr>
      <w:r w:rsidRPr="00B178BD">
        <w:rPr>
          <w:i/>
        </w:rPr>
        <w:t>- 6 815,9 тысяч рублей – дотация на выравнивание бюджетной обеспеченности;</w:t>
      </w:r>
    </w:p>
    <w:p w:rsidR="00B178BD" w:rsidRPr="00B178BD" w:rsidRDefault="00B178BD" w:rsidP="00B178BD">
      <w:pPr>
        <w:rPr>
          <w:i/>
        </w:rPr>
      </w:pPr>
      <w:r w:rsidRPr="00B178BD">
        <w:rPr>
          <w:i/>
        </w:rPr>
        <w:t>- 5 706,8 тысяч рублей -  субсидия из областного бюджета на замену аккумуляторного бака;</w:t>
      </w:r>
    </w:p>
    <w:p w:rsidR="00B178BD" w:rsidRPr="00B178BD" w:rsidRDefault="00B178BD" w:rsidP="00B178BD">
      <w:pPr>
        <w:rPr>
          <w:i/>
        </w:rPr>
      </w:pPr>
      <w:r w:rsidRPr="00B178BD">
        <w:rPr>
          <w:i/>
        </w:rPr>
        <w:t>- 398,7 тысяч рублей – субсидия из областного бюджета на  обработку борщевика Сосновского;</w:t>
      </w:r>
    </w:p>
    <w:p w:rsidR="00B178BD" w:rsidRPr="00B178BD" w:rsidRDefault="00B178BD" w:rsidP="00B178BD">
      <w:pPr>
        <w:rPr>
          <w:i/>
        </w:rPr>
      </w:pPr>
      <w:r w:rsidRPr="00B178BD">
        <w:rPr>
          <w:i/>
        </w:rPr>
        <w:t>- 2 696,2 тысяч рублей -  субсидия из областного бюджета на реализацию областных законов 3-оз и 147-оз;</w:t>
      </w:r>
    </w:p>
    <w:p w:rsidR="00B178BD" w:rsidRPr="00B178BD" w:rsidRDefault="00B178BD" w:rsidP="00B178BD">
      <w:pPr>
        <w:rPr>
          <w:i/>
        </w:rPr>
      </w:pPr>
      <w:r w:rsidRPr="00B178BD">
        <w:rPr>
          <w:i/>
        </w:rPr>
        <w:t>-  1 697,6 тысяч рублей -  субсидия из областного бюджета на ремонт автомобильных дорог;</w:t>
      </w:r>
    </w:p>
    <w:p w:rsidR="00B178BD" w:rsidRPr="00B178BD" w:rsidRDefault="00B178BD" w:rsidP="00B178BD">
      <w:pPr>
        <w:rPr>
          <w:i/>
        </w:rPr>
      </w:pPr>
      <w:proofErr w:type="gramStart"/>
      <w:r w:rsidRPr="00B178BD">
        <w:rPr>
          <w:i/>
        </w:rPr>
        <w:t>- 1 477,5 тысяч рублей – субсидия на поддержку развития общественной инфраструктуры (средства депутатов ЗАКС ЛО:</w:t>
      </w:r>
      <w:proofErr w:type="gramEnd"/>
    </w:p>
    <w:p w:rsidR="00B178BD" w:rsidRPr="00B178BD" w:rsidRDefault="00B178BD" w:rsidP="00B178BD">
      <w:pPr>
        <w:rPr>
          <w:i/>
        </w:rPr>
      </w:pPr>
      <w:r w:rsidRPr="00B178BD">
        <w:rPr>
          <w:i/>
        </w:rPr>
        <w:t>Беляев Н.В. – 500,00 тыс. руб.</w:t>
      </w:r>
    </w:p>
    <w:p w:rsidR="00B178BD" w:rsidRPr="00B178BD" w:rsidRDefault="00B178BD" w:rsidP="00B178BD">
      <w:pPr>
        <w:rPr>
          <w:i/>
        </w:rPr>
      </w:pPr>
      <w:r w:rsidRPr="00B178BD">
        <w:rPr>
          <w:i/>
        </w:rPr>
        <w:t>Иванов С.И. – 570,00 тыс. руб.</w:t>
      </w:r>
    </w:p>
    <w:p w:rsidR="00B178BD" w:rsidRPr="00B178BD" w:rsidRDefault="00B178BD" w:rsidP="00B178BD">
      <w:pPr>
        <w:rPr>
          <w:i/>
        </w:rPr>
      </w:pPr>
      <w:r w:rsidRPr="00B178BD">
        <w:rPr>
          <w:i/>
        </w:rPr>
        <w:t>Потапова С.Л. – 407,5тыс. руб.</w:t>
      </w:r>
    </w:p>
    <w:p w:rsidR="00B178BD" w:rsidRPr="00B178BD" w:rsidRDefault="00B178BD" w:rsidP="00B178BD">
      <w:pPr>
        <w:rPr>
          <w:i/>
        </w:rPr>
      </w:pPr>
    </w:p>
    <w:p w:rsidR="00B178BD" w:rsidRPr="00B178BD" w:rsidRDefault="00B178BD" w:rsidP="00B178BD">
      <w:pPr>
        <w:rPr>
          <w:i/>
        </w:rPr>
      </w:pPr>
      <w:r w:rsidRPr="00B178BD">
        <w:rPr>
          <w:i/>
        </w:rPr>
        <w:t>- 880,00 тысяч рублей - субсидия из областного бюджета на обеспечение выплат стимулирующего характера работникам культуры;</w:t>
      </w:r>
    </w:p>
    <w:p w:rsidR="00B178BD" w:rsidRPr="00B178BD" w:rsidRDefault="00B178BD" w:rsidP="00B178BD">
      <w:pPr>
        <w:rPr>
          <w:i/>
        </w:rPr>
      </w:pPr>
      <w:r w:rsidRPr="00B178BD">
        <w:rPr>
          <w:i/>
        </w:rPr>
        <w:t>- 1 609,6 тысяч рублей – на строительство контейнерных площадок и закутка контейнеров;</w:t>
      </w:r>
    </w:p>
    <w:p w:rsidR="00B178BD" w:rsidRPr="00B178BD" w:rsidRDefault="00B178BD" w:rsidP="00B178BD">
      <w:pPr>
        <w:rPr>
          <w:i/>
        </w:rPr>
      </w:pPr>
      <w:r w:rsidRPr="00B178BD">
        <w:rPr>
          <w:i/>
        </w:rPr>
        <w:t>- 3,5 тысяч рублей – субсидия из областного бюджета на осуществление государственных полномочий ЛО в сфере административных правоотношений;</w:t>
      </w:r>
    </w:p>
    <w:p w:rsidR="00B178BD" w:rsidRPr="00B178BD" w:rsidRDefault="00B178BD" w:rsidP="00B178BD">
      <w:pPr>
        <w:rPr>
          <w:i/>
        </w:rPr>
      </w:pPr>
      <w:r w:rsidRPr="00B178BD">
        <w:rPr>
          <w:i/>
        </w:rPr>
        <w:t xml:space="preserve">- 297,4 тысяч рублей - субвенции бюджетам поселений на осуществление полномочий по первичному воинскому учету на территории, где отсутствуют военные комиссариаты;  </w:t>
      </w:r>
    </w:p>
    <w:p w:rsidR="00B178BD" w:rsidRPr="00B178BD" w:rsidRDefault="00B178BD" w:rsidP="00B178BD">
      <w:r w:rsidRPr="00B178BD">
        <w:rPr>
          <w:u w:val="single"/>
        </w:rPr>
        <w:t>Иные межбюджетные трансферты</w:t>
      </w:r>
      <w:r w:rsidRPr="00B178BD">
        <w:t xml:space="preserve">:   </w:t>
      </w:r>
    </w:p>
    <w:p w:rsidR="00B178BD" w:rsidRDefault="00B178BD" w:rsidP="00B178BD">
      <w:r w:rsidRPr="00B178BD">
        <w:lastRenderedPageBreak/>
        <w:t xml:space="preserve">- 36 091,4 тысяч рублей – финансовая </w:t>
      </w:r>
      <w:r>
        <w:t>поддержка из МО Приозерский МР;</w:t>
      </w:r>
      <w:bookmarkStart w:id="13" w:name="_Toc94620813"/>
    </w:p>
    <w:p w:rsidR="00B178BD" w:rsidRDefault="00B178BD" w:rsidP="00B178BD">
      <w:pPr>
        <w:jc w:val="center"/>
      </w:pPr>
    </w:p>
    <w:p w:rsidR="00B178BD" w:rsidRPr="00B178BD" w:rsidRDefault="00B178BD" w:rsidP="00B178BD">
      <w:pPr>
        <w:jc w:val="center"/>
      </w:pPr>
      <w:r w:rsidRPr="00B178BD">
        <w:t>Исполнение муниципальных программ</w:t>
      </w:r>
      <w:bookmarkEnd w:id="13"/>
    </w:p>
    <w:p w:rsidR="00B178BD" w:rsidRPr="00B178BD" w:rsidRDefault="00B178BD" w:rsidP="00B178BD">
      <w:pPr>
        <w:rPr>
          <w:lang w:val="x-none" w:eastAsia="x-none"/>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4"/>
        <w:gridCol w:w="1701"/>
        <w:gridCol w:w="1701"/>
        <w:gridCol w:w="1559"/>
      </w:tblGrid>
      <w:tr w:rsidR="00B178BD" w:rsidRPr="00B178BD" w:rsidTr="007A2570">
        <w:tc>
          <w:tcPr>
            <w:tcW w:w="567" w:type="dxa"/>
            <w:shd w:val="clear" w:color="auto" w:fill="auto"/>
            <w:vAlign w:val="center"/>
          </w:tcPr>
          <w:p w:rsidR="00B178BD" w:rsidRPr="00B178BD" w:rsidRDefault="00B178BD" w:rsidP="00B178BD">
            <w:pPr>
              <w:jc w:val="center"/>
              <w:rPr>
                <w:rFonts w:eastAsia="Calibri"/>
              </w:rPr>
            </w:pPr>
            <w:r w:rsidRPr="00B178BD">
              <w:rPr>
                <w:rFonts w:eastAsia="Calibri"/>
              </w:rPr>
              <w:t>№</w:t>
            </w:r>
          </w:p>
        </w:tc>
        <w:tc>
          <w:tcPr>
            <w:tcW w:w="5104" w:type="dxa"/>
            <w:shd w:val="clear" w:color="auto" w:fill="auto"/>
            <w:vAlign w:val="center"/>
          </w:tcPr>
          <w:p w:rsidR="00B178BD" w:rsidRPr="00B178BD" w:rsidRDefault="00B178BD" w:rsidP="00B178BD">
            <w:pPr>
              <w:jc w:val="center"/>
              <w:rPr>
                <w:rFonts w:eastAsia="Calibri"/>
              </w:rPr>
            </w:pPr>
            <w:r w:rsidRPr="00B178BD">
              <w:rPr>
                <w:rFonts w:eastAsia="Calibri"/>
              </w:rPr>
              <w:t>Наименование мероприятий</w:t>
            </w:r>
          </w:p>
        </w:tc>
        <w:tc>
          <w:tcPr>
            <w:tcW w:w="1701" w:type="dxa"/>
            <w:shd w:val="clear" w:color="auto" w:fill="auto"/>
            <w:vAlign w:val="center"/>
          </w:tcPr>
          <w:p w:rsidR="00B178BD" w:rsidRPr="00B178BD" w:rsidRDefault="00B178BD" w:rsidP="00B178BD">
            <w:pPr>
              <w:jc w:val="center"/>
              <w:rPr>
                <w:rFonts w:eastAsia="Calibri"/>
              </w:rPr>
            </w:pPr>
            <w:r w:rsidRPr="00B178BD">
              <w:rPr>
                <w:rFonts w:eastAsia="Calibri"/>
              </w:rPr>
              <w:t>Всего</w:t>
            </w:r>
          </w:p>
        </w:tc>
        <w:tc>
          <w:tcPr>
            <w:tcW w:w="1701" w:type="dxa"/>
            <w:shd w:val="clear" w:color="auto" w:fill="auto"/>
            <w:vAlign w:val="center"/>
          </w:tcPr>
          <w:p w:rsidR="00B178BD" w:rsidRPr="00B178BD" w:rsidRDefault="00B178BD" w:rsidP="00B178BD">
            <w:pPr>
              <w:jc w:val="center"/>
              <w:rPr>
                <w:rFonts w:eastAsia="Calibri"/>
              </w:rPr>
            </w:pPr>
            <w:proofErr w:type="spellStart"/>
            <w:r w:rsidRPr="00B178BD">
              <w:rPr>
                <w:rFonts w:eastAsia="Calibri"/>
              </w:rPr>
              <w:t>О.б</w:t>
            </w:r>
            <w:proofErr w:type="spellEnd"/>
            <w:r w:rsidRPr="00B178BD">
              <w:rPr>
                <w:rFonts w:eastAsia="Calibri"/>
              </w:rPr>
              <w:t>.</w:t>
            </w:r>
          </w:p>
        </w:tc>
        <w:tc>
          <w:tcPr>
            <w:tcW w:w="1559" w:type="dxa"/>
            <w:shd w:val="clear" w:color="auto" w:fill="auto"/>
            <w:vAlign w:val="center"/>
          </w:tcPr>
          <w:p w:rsidR="00B178BD" w:rsidRPr="00B178BD" w:rsidRDefault="00B178BD" w:rsidP="00B178BD">
            <w:pPr>
              <w:jc w:val="center"/>
              <w:rPr>
                <w:rFonts w:eastAsia="Calibri"/>
              </w:rPr>
            </w:pPr>
            <w:proofErr w:type="spellStart"/>
            <w:r w:rsidRPr="00B178BD">
              <w:rPr>
                <w:rFonts w:eastAsia="Calibri"/>
              </w:rPr>
              <w:t>М.б</w:t>
            </w:r>
            <w:proofErr w:type="spellEnd"/>
            <w:r w:rsidRPr="00B178BD">
              <w:rPr>
                <w:rFonts w:eastAsia="Calibri"/>
              </w:rPr>
              <w:t>.</w:t>
            </w:r>
          </w:p>
        </w:tc>
      </w:tr>
      <w:tr w:rsidR="00B178BD" w:rsidRPr="00B178BD" w:rsidTr="007A2570">
        <w:tc>
          <w:tcPr>
            <w:tcW w:w="567" w:type="dxa"/>
            <w:shd w:val="clear" w:color="auto" w:fill="auto"/>
            <w:vAlign w:val="center"/>
          </w:tcPr>
          <w:p w:rsidR="00B178BD" w:rsidRPr="00B178BD" w:rsidRDefault="00B178BD" w:rsidP="00B178BD">
            <w:pPr>
              <w:jc w:val="center"/>
              <w:rPr>
                <w:rFonts w:eastAsia="Calibri"/>
              </w:rPr>
            </w:pPr>
          </w:p>
        </w:tc>
        <w:tc>
          <w:tcPr>
            <w:tcW w:w="5104" w:type="dxa"/>
            <w:shd w:val="clear" w:color="auto" w:fill="auto"/>
            <w:vAlign w:val="center"/>
          </w:tcPr>
          <w:p w:rsidR="00B178BD" w:rsidRPr="00B178BD" w:rsidRDefault="00B178BD" w:rsidP="00B178BD">
            <w:pPr>
              <w:rPr>
                <w:rFonts w:eastAsia="Calibri"/>
              </w:rPr>
            </w:pPr>
            <w:r w:rsidRPr="00B178BD">
              <w:rPr>
                <w:rFonts w:eastAsia="Calibri"/>
              </w:rPr>
              <w:t>03-оз</w:t>
            </w:r>
          </w:p>
        </w:tc>
        <w:tc>
          <w:tcPr>
            <w:tcW w:w="1701" w:type="dxa"/>
            <w:shd w:val="clear" w:color="auto" w:fill="auto"/>
            <w:vAlign w:val="center"/>
          </w:tcPr>
          <w:p w:rsidR="00B178BD" w:rsidRPr="00B178BD" w:rsidRDefault="00B178BD" w:rsidP="00B178BD">
            <w:pPr>
              <w:jc w:val="center"/>
              <w:rPr>
                <w:rFonts w:eastAsia="Calibri"/>
              </w:rPr>
            </w:pPr>
          </w:p>
        </w:tc>
        <w:tc>
          <w:tcPr>
            <w:tcW w:w="1701" w:type="dxa"/>
            <w:shd w:val="clear" w:color="auto" w:fill="auto"/>
            <w:vAlign w:val="center"/>
          </w:tcPr>
          <w:p w:rsidR="00B178BD" w:rsidRPr="00B178BD" w:rsidRDefault="00B178BD" w:rsidP="00B178BD">
            <w:pPr>
              <w:jc w:val="center"/>
              <w:rPr>
                <w:rFonts w:eastAsia="Calibri"/>
              </w:rPr>
            </w:pPr>
          </w:p>
        </w:tc>
        <w:tc>
          <w:tcPr>
            <w:tcW w:w="1559" w:type="dxa"/>
            <w:shd w:val="clear" w:color="auto" w:fill="auto"/>
            <w:vAlign w:val="center"/>
          </w:tcPr>
          <w:p w:rsidR="00B178BD" w:rsidRPr="00B178BD" w:rsidRDefault="00B178BD" w:rsidP="00B178BD">
            <w:pPr>
              <w:jc w:val="center"/>
              <w:rPr>
                <w:rFonts w:eastAsia="Calibri"/>
              </w:rPr>
            </w:pP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1</w:t>
            </w:r>
          </w:p>
        </w:tc>
        <w:tc>
          <w:tcPr>
            <w:tcW w:w="5104" w:type="dxa"/>
            <w:shd w:val="clear" w:color="auto" w:fill="auto"/>
            <w:vAlign w:val="center"/>
          </w:tcPr>
          <w:p w:rsidR="00B178BD" w:rsidRPr="00B178BD" w:rsidRDefault="00B178BD" w:rsidP="007A2570">
            <w:pPr>
              <w:rPr>
                <w:rFonts w:eastAsia="Calibri"/>
              </w:rPr>
            </w:pPr>
            <w:r w:rsidRPr="00B178BD">
              <w:rPr>
                <w:rFonts w:eastAsia="Calibri"/>
              </w:rPr>
              <w:t xml:space="preserve">Детская горка пос. </w:t>
            </w:r>
            <w:proofErr w:type="gramStart"/>
            <w:r w:rsidRPr="00B178BD">
              <w:rPr>
                <w:rFonts w:eastAsia="Calibri"/>
              </w:rPr>
              <w:t>Плодовое</w:t>
            </w:r>
            <w:proofErr w:type="gramEnd"/>
          </w:p>
        </w:tc>
        <w:tc>
          <w:tcPr>
            <w:tcW w:w="1701" w:type="dxa"/>
            <w:shd w:val="clear" w:color="auto" w:fill="auto"/>
            <w:vAlign w:val="center"/>
          </w:tcPr>
          <w:p w:rsidR="00B178BD" w:rsidRPr="008F2E3F" w:rsidRDefault="00B178BD" w:rsidP="007A2570">
            <w:pPr>
              <w:jc w:val="center"/>
              <w:rPr>
                <w:rFonts w:eastAsia="Calibri"/>
                <w:szCs w:val="28"/>
              </w:rPr>
            </w:pPr>
          </w:p>
          <w:p w:rsidR="00B178BD" w:rsidRPr="008F2E3F" w:rsidRDefault="00B178BD" w:rsidP="007A2570">
            <w:pPr>
              <w:jc w:val="center"/>
              <w:rPr>
                <w:rFonts w:eastAsia="Calibri"/>
                <w:szCs w:val="28"/>
              </w:rPr>
            </w:pPr>
            <w:r w:rsidRPr="008F2E3F">
              <w:rPr>
                <w:rFonts w:eastAsia="Calibri"/>
                <w:szCs w:val="28"/>
              </w:rPr>
              <w:t>320 000,00</w:t>
            </w:r>
          </w:p>
          <w:p w:rsidR="00B178BD" w:rsidRPr="008F2E3F" w:rsidRDefault="00B178BD" w:rsidP="007A2570">
            <w:pPr>
              <w:jc w:val="center"/>
              <w:rPr>
                <w:rFonts w:eastAsia="Calibri"/>
                <w:szCs w:val="28"/>
              </w:rPr>
            </w:pP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284 799,93</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35 200,07</w:t>
            </w: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2</w:t>
            </w:r>
          </w:p>
        </w:tc>
        <w:tc>
          <w:tcPr>
            <w:tcW w:w="5104" w:type="dxa"/>
            <w:shd w:val="clear" w:color="auto" w:fill="auto"/>
            <w:vAlign w:val="center"/>
          </w:tcPr>
          <w:p w:rsidR="00B178BD" w:rsidRPr="00B178BD" w:rsidRDefault="00B178BD" w:rsidP="007A2570">
            <w:pPr>
              <w:rPr>
                <w:rFonts w:eastAsia="Calibri"/>
              </w:rPr>
            </w:pPr>
            <w:r w:rsidRPr="00B178BD">
              <w:rPr>
                <w:rFonts w:eastAsia="Calibri"/>
              </w:rPr>
              <w:t xml:space="preserve">Организация пешеходной дорожки пос. </w:t>
            </w:r>
            <w:proofErr w:type="gramStart"/>
            <w:r w:rsidRPr="00B178BD">
              <w:rPr>
                <w:rFonts w:eastAsia="Calibri"/>
              </w:rPr>
              <w:t>Плодовое</w:t>
            </w:r>
            <w:proofErr w:type="gramEnd"/>
          </w:p>
        </w:tc>
        <w:tc>
          <w:tcPr>
            <w:tcW w:w="1701" w:type="dxa"/>
            <w:shd w:val="clear" w:color="auto" w:fill="auto"/>
            <w:vAlign w:val="center"/>
          </w:tcPr>
          <w:p w:rsidR="00B178BD" w:rsidRPr="008F2E3F" w:rsidRDefault="00B178BD" w:rsidP="007A2570">
            <w:pPr>
              <w:jc w:val="center"/>
              <w:rPr>
                <w:rFonts w:eastAsia="Calibri"/>
                <w:szCs w:val="28"/>
              </w:rPr>
            </w:pPr>
          </w:p>
          <w:p w:rsidR="00B178BD" w:rsidRPr="008F2E3F" w:rsidRDefault="00B178BD" w:rsidP="007A2570">
            <w:pPr>
              <w:jc w:val="center"/>
              <w:rPr>
                <w:rFonts w:eastAsia="Calibri"/>
                <w:szCs w:val="28"/>
              </w:rPr>
            </w:pPr>
            <w:r w:rsidRPr="008F2E3F">
              <w:rPr>
                <w:rFonts w:eastAsia="Calibri"/>
                <w:szCs w:val="28"/>
              </w:rPr>
              <w:t>446 865,86</w:t>
            </w:r>
          </w:p>
          <w:p w:rsidR="00B178BD" w:rsidRPr="008F2E3F" w:rsidRDefault="00B178BD" w:rsidP="007A2570">
            <w:pPr>
              <w:jc w:val="center"/>
              <w:rPr>
                <w:rFonts w:eastAsia="Calibri"/>
                <w:szCs w:val="28"/>
              </w:rPr>
            </w:pP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397 710,52</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49 155,34</w:t>
            </w: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3</w:t>
            </w:r>
          </w:p>
        </w:tc>
        <w:tc>
          <w:tcPr>
            <w:tcW w:w="5104" w:type="dxa"/>
            <w:shd w:val="clear" w:color="auto" w:fill="auto"/>
            <w:vAlign w:val="center"/>
          </w:tcPr>
          <w:p w:rsidR="00B178BD" w:rsidRPr="00B178BD" w:rsidRDefault="00B178BD" w:rsidP="007A2570">
            <w:pPr>
              <w:rPr>
                <w:rFonts w:eastAsia="Calibri"/>
              </w:rPr>
            </w:pPr>
            <w:r w:rsidRPr="00B178BD">
              <w:rPr>
                <w:rFonts w:eastAsia="Calibri"/>
              </w:rPr>
              <w:t>Устройство уличного освещения автомобильной дороги ул. Рябиновая пос. Плодовое</w:t>
            </w:r>
          </w:p>
        </w:tc>
        <w:tc>
          <w:tcPr>
            <w:tcW w:w="1701" w:type="dxa"/>
            <w:shd w:val="clear" w:color="auto" w:fill="auto"/>
            <w:vAlign w:val="center"/>
          </w:tcPr>
          <w:p w:rsidR="00B178BD" w:rsidRPr="008F2E3F" w:rsidRDefault="00B178BD" w:rsidP="007A2570">
            <w:pPr>
              <w:jc w:val="center"/>
              <w:rPr>
                <w:rFonts w:eastAsia="Calibri"/>
                <w:szCs w:val="28"/>
              </w:rPr>
            </w:pPr>
          </w:p>
          <w:p w:rsidR="00B178BD" w:rsidRPr="008F2E3F" w:rsidRDefault="00B178BD" w:rsidP="007A2570">
            <w:pPr>
              <w:jc w:val="center"/>
              <w:rPr>
                <w:rFonts w:eastAsia="Calibri"/>
                <w:szCs w:val="28"/>
              </w:rPr>
            </w:pPr>
            <w:r w:rsidRPr="008F2E3F">
              <w:rPr>
                <w:rFonts w:eastAsia="Calibri"/>
                <w:szCs w:val="28"/>
              </w:rPr>
              <w:t>423 358,14</w:t>
            </w:r>
          </w:p>
          <w:p w:rsidR="00B178BD" w:rsidRPr="008F2E3F" w:rsidRDefault="00B178BD" w:rsidP="007A2570">
            <w:pPr>
              <w:jc w:val="center"/>
              <w:rPr>
                <w:rFonts w:eastAsia="Calibri"/>
                <w:szCs w:val="28"/>
              </w:rPr>
            </w:pP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376 788,66</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46 569,48</w:t>
            </w: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p>
        </w:tc>
        <w:tc>
          <w:tcPr>
            <w:tcW w:w="5104" w:type="dxa"/>
            <w:shd w:val="clear" w:color="auto" w:fill="auto"/>
            <w:vAlign w:val="center"/>
          </w:tcPr>
          <w:p w:rsidR="00B178BD" w:rsidRPr="00B178BD" w:rsidRDefault="00B178BD" w:rsidP="007A2570">
            <w:pPr>
              <w:rPr>
                <w:rFonts w:eastAsia="Calibri"/>
              </w:rPr>
            </w:pPr>
            <w:r w:rsidRPr="00B178BD">
              <w:rPr>
                <w:rFonts w:eastAsia="Calibri"/>
              </w:rPr>
              <w:t>147-оз</w:t>
            </w:r>
          </w:p>
        </w:tc>
        <w:tc>
          <w:tcPr>
            <w:tcW w:w="1701" w:type="dxa"/>
            <w:shd w:val="clear" w:color="auto" w:fill="auto"/>
            <w:vAlign w:val="center"/>
          </w:tcPr>
          <w:p w:rsidR="00B178BD" w:rsidRPr="008F2E3F" w:rsidRDefault="00B178BD" w:rsidP="007A2570">
            <w:pPr>
              <w:jc w:val="center"/>
              <w:rPr>
                <w:rFonts w:eastAsia="Calibri"/>
                <w:szCs w:val="28"/>
              </w:rPr>
            </w:pPr>
          </w:p>
        </w:tc>
        <w:tc>
          <w:tcPr>
            <w:tcW w:w="1701" w:type="dxa"/>
            <w:shd w:val="clear" w:color="auto" w:fill="auto"/>
            <w:vAlign w:val="center"/>
          </w:tcPr>
          <w:p w:rsidR="00B178BD" w:rsidRPr="008F2E3F" w:rsidRDefault="00B178BD" w:rsidP="007A2570">
            <w:pPr>
              <w:jc w:val="center"/>
              <w:rPr>
                <w:rFonts w:eastAsia="Calibri"/>
                <w:szCs w:val="28"/>
              </w:rPr>
            </w:pPr>
          </w:p>
        </w:tc>
        <w:tc>
          <w:tcPr>
            <w:tcW w:w="1559" w:type="dxa"/>
            <w:shd w:val="clear" w:color="auto" w:fill="auto"/>
            <w:vAlign w:val="center"/>
          </w:tcPr>
          <w:p w:rsidR="00B178BD" w:rsidRPr="008F2E3F" w:rsidRDefault="00B178BD" w:rsidP="007A2570">
            <w:pPr>
              <w:jc w:val="center"/>
              <w:rPr>
                <w:rFonts w:eastAsia="Calibri"/>
                <w:szCs w:val="28"/>
              </w:rPr>
            </w:pP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4</w:t>
            </w:r>
          </w:p>
        </w:tc>
        <w:tc>
          <w:tcPr>
            <w:tcW w:w="5104" w:type="dxa"/>
            <w:shd w:val="clear" w:color="auto" w:fill="auto"/>
            <w:vAlign w:val="center"/>
          </w:tcPr>
          <w:p w:rsidR="00B178BD" w:rsidRPr="00B178BD" w:rsidRDefault="00B178BD" w:rsidP="007A2570">
            <w:pPr>
              <w:rPr>
                <w:rFonts w:eastAsia="Calibri"/>
              </w:rPr>
            </w:pPr>
            <w:r w:rsidRPr="00B178BD">
              <w:rPr>
                <w:rFonts w:eastAsia="Calibri"/>
              </w:rPr>
              <w:t xml:space="preserve">Ремонт дворовых проездов и </w:t>
            </w:r>
            <w:proofErr w:type="spellStart"/>
            <w:r w:rsidRPr="00B178BD">
              <w:rPr>
                <w:rFonts w:eastAsia="Calibri"/>
              </w:rPr>
              <w:t>экопарковок</w:t>
            </w:r>
            <w:proofErr w:type="spellEnd"/>
            <w:r w:rsidRPr="00B178BD">
              <w:rPr>
                <w:rFonts w:eastAsia="Calibri"/>
              </w:rPr>
              <w:t xml:space="preserve"> п. </w:t>
            </w:r>
            <w:proofErr w:type="gramStart"/>
            <w:r w:rsidRPr="00B178BD">
              <w:rPr>
                <w:rFonts w:eastAsia="Calibri"/>
              </w:rPr>
              <w:t>Тракторное</w:t>
            </w:r>
            <w:proofErr w:type="gramEnd"/>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1 839 214,00</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1 636 900,00</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202 314,00</w:t>
            </w: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p>
        </w:tc>
        <w:tc>
          <w:tcPr>
            <w:tcW w:w="5104" w:type="dxa"/>
            <w:shd w:val="clear" w:color="auto" w:fill="auto"/>
            <w:vAlign w:val="center"/>
          </w:tcPr>
          <w:p w:rsidR="00B178BD" w:rsidRPr="00B178BD" w:rsidRDefault="00B178BD" w:rsidP="007A2570">
            <w:pPr>
              <w:rPr>
                <w:rFonts w:eastAsia="Calibri"/>
              </w:rPr>
            </w:pPr>
            <w:r w:rsidRPr="00B178BD">
              <w:rPr>
                <w:rFonts w:eastAsia="Calibri"/>
              </w:rPr>
              <w:t>Комитет дорожного хозяйства</w:t>
            </w:r>
          </w:p>
        </w:tc>
        <w:tc>
          <w:tcPr>
            <w:tcW w:w="1701" w:type="dxa"/>
            <w:shd w:val="clear" w:color="auto" w:fill="auto"/>
            <w:vAlign w:val="center"/>
          </w:tcPr>
          <w:p w:rsidR="00B178BD" w:rsidRPr="008F2E3F" w:rsidRDefault="00B178BD" w:rsidP="007A2570">
            <w:pPr>
              <w:jc w:val="center"/>
              <w:rPr>
                <w:rFonts w:eastAsia="Calibri"/>
                <w:szCs w:val="28"/>
              </w:rPr>
            </w:pPr>
          </w:p>
        </w:tc>
        <w:tc>
          <w:tcPr>
            <w:tcW w:w="1701" w:type="dxa"/>
            <w:shd w:val="clear" w:color="auto" w:fill="auto"/>
            <w:vAlign w:val="center"/>
          </w:tcPr>
          <w:p w:rsidR="00B178BD" w:rsidRPr="008F2E3F" w:rsidRDefault="00B178BD" w:rsidP="007A2570">
            <w:pPr>
              <w:jc w:val="center"/>
              <w:rPr>
                <w:rFonts w:eastAsia="Calibri"/>
                <w:szCs w:val="28"/>
              </w:rPr>
            </w:pPr>
          </w:p>
        </w:tc>
        <w:tc>
          <w:tcPr>
            <w:tcW w:w="1559" w:type="dxa"/>
            <w:shd w:val="clear" w:color="auto" w:fill="auto"/>
            <w:vAlign w:val="center"/>
          </w:tcPr>
          <w:p w:rsidR="00B178BD" w:rsidRPr="008F2E3F" w:rsidRDefault="00B178BD" w:rsidP="007A2570">
            <w:pPr>
              <w:jc w:val="center"/>
              <w:rPr>
                <w:rFonts w:eastAsia="Calibri"/>
                <w:szCs w:val="28"/>
              </w:rPr>
            </w:pP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5</w:t>
            </w:r>
          </w:p>
        </w:tc>
        <w:tc>
          <w:tcPr>
            <w:tcW w:w="5104" w:type="dxa"/>
            <w:shd w:val="clear" w:color="auto" w:fill="auto"/>
            <w:vAlign w:val="center"/>
          </w:tcPr>
          <w:p w:rsidR="00B178BD" w:rsidRPr="00B178BD" w:rsidRDefault="00B178BD" w:rsidP="007A2570">
            <w:pPr>
              <w:rPr>
                <w:rFonts w:eastAsia="Calibri"/>
              </w:rPr>
            </w:pPr>
            <w:r w:rsidRPr="00B178BD">
              <w:rPr>
                <w:rFonts w:eastAsia="Calibri"/>
              </w:rPr>
              <w:t xml:space="preserve">Ремонт автомобильной дороги по ул. </w:t>
            </w:r>
            <w:proofErr w:type="gramStart"/>
            <w:r w:rsidRPr="00B178BD">
              <w:rPr>
                <w:rFonts w:eastAsia="Calibri"/>
              </w:rPr>
              <w:t>Парковая</w:t>
            </w:r>
            <w:proofErr w:type="gramEnd"/>
            <w:r w:rsidRPr="00B178BD">
              <w:rPr>
                <w:rFonts w:eastAsia="Calibri"/>
              </w:rPr>
              <w:t xml:space="preserve"> пос. Плодовое</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2 709 661,44</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1 697 638,46</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1 012 022,98</w:t>
            </w: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p>
        </w:tc>
        <w:tc>
          <w:tcPr>
            <w:tcW w:w="5104" w:type="dxa"/>
            <w:shd w:val="clear" w:color="auto" w:fill="auto"/>
            <w:vAlign w:val="center"/>
          </w:tcPr>
          <w:p w:rsidR="00B178BD" w:rsidRPr="00B178BD" w:rsidRDefault="00B178BD" w:rsidP="007A2570">
            <w:pPr>
              <w:rPr>
                <w:rFonts w:eastAsia="Calibri"/>
              </w:rPr>
            </w:pPr>
            <w:r w:rsidRPr="00B178BD">
              <w:rPr>
                <w:rFonts w:eastAsia="Calibri"/>
              </w:rPr>
              <w:t>Депутаты</w:t>
            </w:r>
          </w:p>
        </w:tc>
        <w:tc>
          <w:tcPr>
            <w:tcW w:w="1701" w:type="dxa"/>
            <w:shd w:val="clear" w:color="auto" w:fill="auto"/>
            <w:vAlign w:val="center"/>
          </w:tcPr>
          <w:p w:rsidR="00B178BD" w:rsidRPr="008F2E3F" w:rsidRDefault="00B178BD" w:rsidP="007A2570">
            <w:pPr>
              <w:jc w:val="center"/>
              <w:rPr>
                <w:rFonts w:eastAsia="Calibri"/>
                <w:szCs w:val="28"/>
              </w:rPr>
            </w:pPr>
          </w:p>
        </w:tc>
        <w:tc>
          <w:tcPr>
            <w:tcW w:w="1701" w:type="dxa"/>
            <w:shd w:val="clear" w:color="auto" w:fill="auto"/>
            <w:vAlign w:val="center"/>
          </w:tcPr>
          <w:p w:rsidR="00B178BD" w:rsidRPr="008F2E3F" w:rsidRDefault="00B178BD" w:rsidP="007A2570">
            <w:pPr>
              <w:jc w:val="center"/>
              <w:rPr>
                <w:rFonts w:eastAsia="Calibri"/>
                <w:szCs w:val="28"/>
              </w:rPr>
            </w:pPr>
          </w:p>
        </w:tc>
        <w:tc>
          <w:tcPr>
            <w:tcW w:w="1559" w:type="dxa"/>
            <w:shd w:val="clear" w:color="auto" w:fill="auto"/>
            <w:vAlign w:val="center"/>
          </w:tcPr>
          <w:p w:rsidR="00B178BD" w:rsidRPr="008F2E3F" w:rsidRDefault="00B178BD" w:rsidP="007A2570">
            <w:pPr>
              <w:jc w:val="center"/>
              <w:rPr>
                <w:rFonts w:eastAsia="Calibri"/>
                <w:szCs w:val="28"/>
              </w:rPr>
            </w:pP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6</w:t>
            </w:r>
          </w:p>
        </w:tc>
        <w:tc>
          <w:tcPr>
            <w:tcW w:w="5104" w:type="dxa"/>
            <w:shd w:val="clear" w:color="auto" w:fill="auto"/>
            <w:vAlign w:val="center"/>
          </w:tcPr>
          <w:p w:rsidR="00B178BD" w:rsidRPr="00B178BD" w:rsidRDefault="00B178BD" w:rsidP="007A2570">
            <w:pPr>
              <w:rPr>
                <w:rFonts w:eastAsia="Calibri"/>
              </w:rPr>
            </w:pPr>
            <w:r w:rsidRPr="00B178BD">
              <w:rPr>
                <w:rFonts w:eastAsia="Calibri"/>
              </w:rPr>
              <w:t>Потапова С.Л.</w:t>
            </w:r>
          </w:p>
          <w:p w:rsidR="00B178BD" w:rsidRPr="00B178BD" w:rsidRDefault="00B178BD" w:rsidP="007A2570">
            <w:pPr>
              <w:rPr>
                <w:rFonts w:eastAsia="Calibri"/>
              </w:rPr>
            </w:pPr>
            <w:r w:rsidRPr="00B178BD">
              <w:rPr>
                <w:rFonts w:eastAsia="Calibri"/>
              </w:rPr>
              <w:t>Покупка радиосистемы, микрофоны МКУК Плодовский КСК</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110 752,00</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105 210,83</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5 541,17</w:t>
            </w:r>
          </w:p>
        </w:tc>
      </w:tr>
      <w:tr w:rsidR="00B178BD" w:rsidRPr="008F2E3F" w:rsidTr="007A2570">
        <w:trPr>
          <w:trHeight w:val="274"/>
        </w:trPr>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7</w:t>
            </w:r>
          </w:p>
        </w:tc>
        <w:tc>
          <w:tcPr>
            <w:tcW w:w="5104" w:type="dxa"/>
            <w:shd w:val="clear" w:color="auto" w:fill="auto"/>
            <w:vAlign w:val="center"/>
          </w:tcPr>
          <w:p w:rsidR="00B178BD" w:rsidRPr="00B178BD" w:rsidRDefault="00B178BD" w:rsidP="007A2570">
            <w:pPr>
              <w:rPr>
                <w:rFonts w:eastAsia="Calibri"/>
              </w:rPr>
            </w:pPr>
            <w:r w:rsidRPr="00B178BD">
              <w:rPr>
                <w:rFonts w:eastAsia="Calibri"/>
              </w:rPr>
              <w:t xml:space="preserve">Покупка костюмов ДК </w:t>
            </w:r>
            <w:proofErr w:type="gramStart"/>
            <w:r w:rsidRPr="00B178BD">
              <w:rPr>
                <w:rFonts w:eastAsia="Calibri"/>
              </w:rPr>
              <w:t>Плодовое</w:t>
            </w:r>
            <w:proofErr w:type="gramEnd"/>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55 925,00</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53 126,94</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2 798,06</w:t>
            </w: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8</w:t>
            </w:r>
          </w:p>
        </w:tc>
        <w:tc>
          <w:tcPr>
            <w:tcW w:w="5104" w:type="dxa"/>
            <w:shd w:val="clear" w:color="auto" w:fill="auto"/>
            <w:vAlign w:val="center"/>
          </w:tcPr>
          <w:p w:rsidR="00B178BD" w:rsidRPr="00B178BD" w:rsidRDefault="00B178BD" w:rsidP="007A2570">
            <w:pPr>
              <w:rPr>
                <w:rFonts w:eastAsia="Calibri"/>
              </w:rPr>
            </w:pPr>
            <w:r w:rsidRPr="00B178BD">
              <w:rPr>
                <w:rFonts w:eastAsia="Calibri"/>
              </w:rPr>
              <w:t>Оборудование для мыльных пузырей МКУК Плодовский КСК</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27 430,00</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26 057,61</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1 372,39</w:t>
            </w: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9</w:t>
            </w:r>
          </w:p>
        </w:tc>
        <w:tc>
          <w:tcPr>
            <w:tcW w:w="5104" w:type="dxa"/>
            <w:shd w:val="clear" w:color="auto" w:fill="auto"/>
            <w:vAlign w:val="center"/>
          </w:tcPr>
          <w:p w:rsidR="00B178BD" w:rsidRPr="00B178BD" w:rsidRDefault="00B178BD" w:rsidP="007A2570">
            <w:pPr>
              <w:rPr>
                <w:rFonts w:eastAsia="Calibri"/>
              </w:rPr>
            </w:pPr>
            <w:r w:rsidRPr="00B178BD">
              <w:rPr>
                <w:rFonts w:eastAsia="Calibri"/>
              </w:rPr>
              <w:t>Поролоновое шоу МКУК Плодовский КСК</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22 600,00</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21 469,27</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1130,73</w:t>
            </w: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10</w:t>
            </w:r>
          </w:p>
        </w:tc>
        <w:tc>
          <w:tcPr>
            <w:tcW w:w="5104" w:type="dxa"/>
            <w:shd w:val="clear" w:color="auto" w:fill="auto"/>
            <w:vAlign w:val="center"/>
          </w:tcPr>
          <w:p w:rsidR="00B178BD" w:rsidRPr="00B178BD" w:rsidRDefault="00B178BD" w:rsidP="007A2570">
            <w:pPr>
              <w:rPr>
                <w:rFonts w:eastAsia="Calibri"/>
              </w:rPr>
            </w:pPr>
            <w:r w:rsidRPr="00B178BD">
              <w:rPr>
                <w:rFonts w:eastAsia="Calibri"/>
              </w:rPr>
              <w:t>Спортивная форма МКУК Плодовский КСК</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103 000,00</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97 846,68</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5 153,32</w:t>
            </w: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11</w:t>
            </w:r>
          </w:p>
        </w:tc>
        <w:tc>
          <w:tcPr>
            <w:tcW w:w="5104" w:type="dxa"/>
            <w:shd w:val="clear" w:color="auto" w:fill="auto"/>
            <w:vAlign w:val="center"/>
          </w:tcPr>
          <w:p w:rsidR="00B178BD" w:rsidRPr="00B178BD" w:rsidRDefault="00B178BD" w:rsidP="007A2570">
            <w:pPr>
              <w:rPr>
                <w:rFonts w:eastAsia="Calibri"/>
              </w:rPr>
            </w:pPr>
            <w:r w:rsidRPr="00B178BD">
              <w:rPr>
                <w:rFonts w:eastAsia="Calibri"/>
              </w:rPr>
              <w:t>Реквизит для аттракционов МКУК Плодовский КСК</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109 293,00</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103 788,67</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5 504,33</w:t>
            </w: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12</w:t>
            </w:r>
          </w:p>
        </w:tc>
        <w:tc>
          <w:tcPr>
            <w:tcW w:w="5104" w:type="dxa"/>
            <w:shd w:val="clear" w:color="auto" w:fill="auto"/>
            <w:vAlign w:val="center"/>
          </w:tcPr>
          <w:p w:rsidR="00B178BD" w:rsidRPr="00B178BD" w:rsidRDefault="00B178BD" w:rsidP="007A2570">
            <w:pPr>
              <w:rPr>
                <w:rFonts w:eastAsia="Calibri"/>
              </w:rPr>
            </w:pPr>
            <w:r w:rsidRPr="00B178BD">
              <w:rPr>
                <w:rFonts w:eastAsia="Calibri"/>
              </w:rPr>
              <w:t>Иванов С.И.</w:t>
            </w:r>
          </w:p>
          <w:p w:rsidR="00B178BD" w:rsidRPr="00B178BD" w:rsidRDefault="00B178BD" w:rsidP="007A2570">
            <w:pPr>
              <w:rPr>
                <w:rFonts w:eastAsia="Calibri"/>
              </w:rPr>
            </w:pPr>
            <w:r w:rsidRPr="00B178BD">
              <w:rPr>
                <w:rFonts w:eastAsia="Calibri"/>
              </w:rPr>
              <w:t xml:space="preserve">Детское оборудование (детская площадка ул. 70-ти </w:t>
            </w:r>
            <w:proofErr w:type="spellStart"/>
            <w:r w:rsidRPr="00B178BD">
              <w:rPr>
                <w:rFonts w:eastAsia="Calibri"/>
              </w:rPr>
              <w:t>летия</w:t>
            </w:r>
            <w:proofErr w:type="spellEnd"/>
            <w:r w:rsidRPr="00B178BD">
              <w:rPr>
                <w:rFonts w:eastAsia="Calibri"/>
              </w:rPr>
              <w:t xml:space="preserve"> Победы)</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526 300,00</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499 968,01</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26 331,99</w:t>
            </w: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13</w:t>
            </w:r>
          </w:p>
        </w:tc>
        <w:tc>
          <w:tcPr>
            <w:tcW w:w="5104" w:type="dxa"/>
            <w:shd w:val="clear" w:color="auto" w:fill="auto"/>
            <w:vAlign w:val="center"/>
          </w:tcPr>
          <w:p w:rsidR="00B178BD" w:rsidRPr="00B178BD" w:rsidRDefault="00B178BD" w:rsidP="007A2570">
            <w:pPr>
              <w:rPr>
                <w:rFonts w:eastAsia="Calibri"/>
              </w:rPr>
            </w:pPr>
            <w:r w:rsidRPr="00B178BD">
              <w:rPr>
                <w:rFonts w:eastAsia="Calibri"/>
              </w:rPr>
              <w:t xml:space="preserve">Информационный стенд (детская площадка ул. 70-ти </w:t>
            </w:r>
            <w:proofErr w:type="spellStart"/>
            <w:r w:rsidRPr="00B178BD">
              <w:rPr>
                <w:rFonts w:eastAsia="Calibri"/>
              </w:rPr>
              <w:t>летия</w:t>
            </w:r>
            <w:proofErr w:type="spellEnd"/>
            <w:r w:rsidRPr="00B178BD">
              <w:rPr>
                <w:rFonts w:eastAsia="Calibri"/>
              </w:rPr>
              <w:t xml:space="preserve"> Победы)</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16 188,59</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15 378,64</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809,95</w:t>
            </w: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14</w:t>
            </w:r>
          </w:p>
        </w:tc>
        <w:tc>
          <w:tcPr>
            <w:tcW w:w="5104" w:type="dxa"/>
            <w:shd w:val="clear" w:color="auto" w:fill="auto"/>
            <w:vAlign w:val="center"/>
          </w:tcPr>
          <w:p w:rsidR="00B178BD" w:rsidRPr="00B178BD" w:rsidRDefault="00B178BD" w:rsidP="007A2570">
            <w:pPr>
              <w:rPr>
                <w:rFonts w:eastAsia="Calibri"/>
              </w:rPr>
            </w:pPr>
            <w:r w:rsidRPr="00B178BD">
              <w:rPr>
                <w:rFonts w:eastAsia="Calibri"/>
              </w:rPr>
              <w:t xml:space="preserve">Устройство уличного освещения (детская площадка ул. 70-ти </w:t>
            </w:r>
            <w:proofErr w:type="spellStart"/>
            <w:r w:rsidRPr="00B178BD">
              <w:rPr>
                <w:rFonts w:eastAsia="Calibri"/>
              </w:rPr>
              <w:t>летия</w:t>
            </w:r>
            <w:proofErr w:type="spellEnd"/>
            <w:r w:rsidRPr="00B178BD">
              <w:rPr>
                <w:rFonts w:eastAsia="Calibri"/>
              </w:rPr>
              <w:t xml:space="preserve"> Победы)</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57 511,41</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54 653,35</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2 858,06</w:t>
            </w: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15</w:t>
            </w:r>
          </w:p>
        </w:tc>
        <w:tc>
          <w:tcPr>
            <w:tcW w:w="5104" w:type="dxa"/>
            <w:shd w:val="clear" w:color="auto" w:fill="auto"/>
            <w:vAlign w:val="center"/>
          </w:tcPr>
          <w:p w:rsidR="00B178BD" w:rsidRPr="00B178BD" w:rsidRDefault="00B178BD" w:rsidP="007A2570">
            <w:pPr>
              <w:rPr>
                <w:rFonts w:eastAsia="Calibri"/>
              </w:rPr>
            </w:pPr>
            <w:r w:rsidRPr="00B178BD">
              <w:rPr>
                <w:rFonts w:eastAsia="Calibri"/>
              </w:rPr>
              <w:t>Беляев Н.В.</w:t>
            </w:r>
          </w:p>
          <w:p w:rsidR="00B178BD" w:rsidRPr="00B178BD" w:rsidRDefault="00B178BD" w:rsidP="007A2570">
            <w:pPr>
              <w:rPr>
                <w:rFonts w:eastAsia="Calibri"/>
              </w:rPr>
            </w:pPr>
            <w:r w:rsidRPr="00B178BD">
              <w:rPr>
                <w:rFonts w:eastAsia="Calibri"/>
              </w:rPr>
              <w:t>Уличное освещение на территории хоккейной коробки пос. Плодовое</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135 347,54</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128 575,79</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6 771,75</w:t>
            </w: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16</w:t>
            </w:r>
          </w:p>
        </w:tc>
        <w:tc>
          <w:tcPr>
            <w:tcW w:w="5104" w:type="dxa"/>
            <w:shd w:val="clear" w:color="auto" w:fill="auto"/>
            <w:vAlign w:val="center"/>
          </w:tcPr>
          <w:p w:rsidR="00B178BD" w:rsidRPr="00B178BD" w:rsidRDefault="00B178BD" w:rsidP="007A2570">
            <w:pPr>
              <w:rPr>
                <w:rFonts w:eastAsia="Calibri"/>
              </w:rPr>
            </w:pPr>
            <w:r w:rsidRPr="00B178BD">
              <w:rPr>
                <w:rFonts w:eastAsia="Calibri"/>
              </w:rPr>
              <w:t>Устройство хоккейной коробки пос. Плодовое</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390 968,46</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371 424,21</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19 544,25</w:t>
            </w: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p>
        </w:tc>
        <w:tc>
          <w:tcPr>
            <w:tcW w:w="5104" w:type="dxa"/>
            <w:shd w:val="clear" w:color="auto" w:fill="auto"/>
            <w:vAlign w:val="center"/>
          </w:tcPr>
          <w:p w:rsidR="00B178BD" w:rsidRPr="00B178BD" w:rsidRDefault="00B178BD" w:rsidP="007A2570">
            <w:pPr>
              <w:rPr>
                <w:rFonts w:eastAsia="Calibri"/>
              </w:rPr>
            </w:pPr>
            <w:r w:rsidRPr="00B178BD">
              <w:rPr>
                <w:rFonts w:eastAsia="Calibri"/>
              </w:rPr>
              <w:t>Комитет по обращению с отходами</w:t>
            </w:r>
          </w:p>
        </w:tc>
        <w:tc>
          <w:tcPr>
            <w:tcW w:w="1701" w:type="dxa"/>
            <w:shd w:val="clear" w:color="auto" w:fill="auto"/>
            <w:vAlign w:val="center"/>
          </w:tcPr>
          <w:p w:rsidR="00B178BD" w:rsidRPr="008F2E3F" w:rsidRDefault="00B178BD" w:rsidP="007A2570">
            <w:pPr>
              <w:jc w:val="center"/>
              <w:rPr>
                <w:rFonts w:eastAsia="Calibri"/>
                <w:szCs w:val="28"/>
              </w:rPr>
            </w:pPr>
          </w:p>
        </w:tc>
        <w:tc>
          <w:tcPr>
            <w:tcW w:w="1701" w:type="dxa"/>
            <w:shd w:val="clear" w:color="auto" w:fill="auto"/>
            <w:vAlign w:val="center"/>
          </w:tcPr>
          <w:p w:rsidR="00B178BD" w:rsidRPr="008F2E3F" w:rsidRDefault="00B178BD" w:rsidP="007A2570">
            <w:pPr>
              <w:jc w:val="center"/>
              <w:rPr>
                <w:rFonts w:eastAsia="Calibri"/>
                <w:szCs w:val="28"/>
              </w:rPr>
            </w:pPr>
          </w:p>
        </w:tc>
        <w:tc>
          <w:tcPr>
            <w:tcW w:w="1559" w:type="dxa"/>
            <w:shd w:val="clear" w:color="auto" w:fill="auto"/>
            <w:vAlign w:val="center"/>
          </w:tcPr>
          <w:p w:rsidR="00B178BD" w:rsidRPr="008F2E3F" w:rsidRDefault="00B178BD" w:rsidP="007A2570">
            <w:pPr>
              <w:jc w:val="center"/>
              <w:rPr>
                <w:rFonts w:eastAsia="Calibri"/>
                <w:szCs w:val="28"/>
              </w:rPr>
            </w:pP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18</w:t>
            </w:r>
          </w:p>
        </w:tc>
        <w:tc>
          <w:tcPr>
            <w:tcW w:w="5104" w:type="dxa"/>
            <w:shd w:val="clear" w:color="auto" w:fill="auto"/>
            <w:vAlign w:val="center"/>
          </w:tcPr>
          <w:p w:rsidR="00B178BD" w:rsidRPr="00B178BD" w:rsidRDefault="00B178BD" w:rsidP="007A2570">
            <w:pPr>
              <w:rPr>
                <w:rFonts w:eastAsia="Calibri"/>
              </w:rPr>
            </w:pPr>
            <w:r w:rsidRPr="00B178BD">
              <w:rPr>
                <w:rFonts w:eastAsia="Calibri"/>
              </w:rPr>
              <w:t>Устройство контейнерной площадки</w:t>
            </w:r>
          </w:p>
          <w:p w:rsidR="00B178BD" w:rsidRPr="00B178BD" w:rsidRDefault="00B178BD" w:rsidP="007A2570">
            <w:pPr>
              <w:rPr>
                <w:rFonts w:eastAsia="Calibri"/>
              </w:rPr>
            </w:pPr>
            <w:r w:rsidRPr="00B178BD">
              <w:rPr>
                <w:rFonts w:eastAsia="Calibri"/>
              </w:rPr>
              <w:t>пос. Плодовое</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140 292,93</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124 860,70</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15 432,23</w:t>
            </w: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19</w:t>
            </w:r>
          </w:p>
        </w:tc>
        <w:tc>
          <w:tcPr>
            <w:tcW w:w="5104" w:type="dxa"/>
            <w:shd w:val="clear" w:color="auto" w:fill="auto"/>
            <w:vAlign w:val="center"/>
          </w:tcPr>
          <w:p w:rsidR="00B178BD" w:rsidRPr="00B178BD" w:rsidRDefault="00B178BD" w:rsidP="007A2570">
            <w:pPr>
              <w:rPr>
                <w:rFonts w:eastAsia="Calibri"/>
              </w:rPr>
            </w:pPr>
            <w:r w:rsidRPr="00B178BD">
              <w:rPr>
                <w:rFonts w:eastAsia="Calibri"/>
              </w:rPr>
              <w:t>Устройство контейнерной площадки</w:t>
            </w:r>
          </w:p>
          <w:p w:rsidR="00B178BD" w:rsidRPr="00B178BD" w:rsidRDefault="00B178BD" w:rsidP="007A2570">
            <w:pPr>
              <w:rPr>
                <w:rFonts w:eastAsia="Calibri"/>
              </w:rPr>
            </w:pPr>
            <w:r w:rsidRPr="00B178BD">
              <w:rPr>
                <w:rFonts w:eastAsia="Calibri"/>
              </w:rPr>
              <w:t>пос. Солнечное</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247 574,49</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220 341,30</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27 233,19</w:t>
            </w: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20</w:t>
            </w:r>
          </w:p>
        </w:tc>
        <w:tc>
          <w:tcPr>
            <w:tcW w:w="5104" w:type="dxa"/>
            <w:shd w:val="clear" w:color="auto" w:fill="auto"/>
            <w:vAlign w:val="center"/>
          </w:tcPr>
          <w:p w:rsidR="00B178BD" w:rsidRPr="00B178BD" w:rsidRDefault="00B178BD" w:rsidP="007A2570">
            <w:pPr>
              <w:rPr>
                <w:rFonts w:eastAsia="Calibri"/>
              </w:rPr>
            </w:pPr>
            <w:r w:rsidRPr="00B178BD">
              <w:rPr>
                <w:rFonts w:eastAsia="Calibri"/>
              </w:rPr>
              <w:t>Устройство контейнерной площадки</w:t>
            </w:r>
          </w:p>
          <w:p w:rsidR="00B178BD" w:rsidRPr="00B178BD" w:rsidRDefault="00B178BD" w:rsidP="007A2570">
            <w:pPr>
              <w:rPr>
                <w:rFonts w:eastAsia="Calibri"/>
              </w:rPr>
            </w:pPr>
            <w:r w:rsidRPr="00B178BD">
              <w:rPr>
                <w:rFonts w:eastAsia="Calibri"/>
              </w:rPr>
              <w:t xml:space="preserve">пос. Кутузовское ул. </w:t>
            </w:r>
            <w:proofErr w:type="gramStart"/>
            <w:r w:rsidRPr="00B178BD">
              <w:rPr>
                <w:rFonts w:eastAsia="Calibri"/>
              </w:rPr>
              <w:t>Березовая</w:t>
            </w:r>
            <w:proofErr w:type="gramEnd"/>
            <w:r w:rsidRPr="00B178BD">
              <w:rPr>
                <w:rFonts w:eastAsia="Calibri"/>
              </w:rPr>
              <w:t>, пос. Тракторное ул. Механизаторов</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512 132,58</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455 798,00</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56 334,58</w:t>
            </w: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21</w:t>
            </w:r>
          </w:p>
        </w:tc>
        <w:tc>
          <w:tcPr>
            <w:tcW w:w="5104" w:type="dxa"/>
            <w:shd w:val="clear" w:color="auto" w:fill="auto"/>
            <w:vAlign w:val="center"/>
          </w:tcPr>
          <w:p w:rsidR="00B178BD" w:rsidRPr="00B178BD" w:rsidRDefault="00B178BD" w:rsidP="007A2570">
            <w:pPr>
              <w:rPr>
                <w:rFonts w:eastAsia="Calibri"/>
              </w:rPr>
            </w:pPr>
            <w:r w:rsidRPr="00B178BD">
              <w:rPr>
                <w:rFonts w:eastAsia="Calibri"/>
              </w:rPr>
              <w:t>Закупка контейнеров</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908 500,00</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808 564,40</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99 935,60</w:t>
            </w: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p>
        </w:tc>
        <w:tc>
          <w:tcPr>
            <w:tcW w:w="5104" w:type="dxa"/>
            <w:shd w:val="clear" w:color="auto" w:fill="auto"/>
            <w:vAlign w:val="center"/>
          </w:tcPr>
          <w:p w:rsidR="00B178BD" w:rsidRPr="00B178BD" w:rsidRDefault="00B178BD" w:rsidP="007A2570">
            <w:pPr>
              <w:rPr>
                <w:rFonts w:eastAsia="Calibri"/>
              </w:rPr>
            </w:pPr>
            <w:r w:rsidRPr="00B178BD">
              <w:rPr>
                <w:rFonts w:eastAsia="Calibri"/>
              </w:rPr>
              <w:t>Комитет по ТЭК</w:t>
            </w:r>
          </w:p>
        </w:tc>
        <w:tc>
          <w:tcPr>
            <w:tcW w:w="1701" w:type="dxa"/>
            <w:shd w:val="clear" w:color="auto" w:fill="auto"/>
            <w:vAlign w:val="center"/>
          </w:tcPr>
          <w:p w:rsidR="00B178BD" w:rsidRPr="008F2E3F" w:rsidRDefault="00B178BD" w:rsidP="007A2570">
            <w:pPr>
              <w:jc w:val="center"/>
              <w:rPr>
                <w:rFonts w:eastAsia="Calibri"/>
                <w:szCs w:val="28"/>
              </w:rPr>
            </w:pPr>
          </w:p>
        </w:tc>
        <w:tc>
          <w:tcPr>
            <w:tcW w:w="1701" w:type="dxa"/>
            <w:shd w:val="clear" w:color="auto" w:fill="auto"/>
            <w:vAlign w:val="center"/>
          </w:tcPr>
          <w:p w:rsidR="00B178BD" w:rsidRPr="008F2E3F" w:rsidRDefault="00B178BD" w:rsidP="007A2570">
            <w:pPr>
              <w:jc w:val="center"/>
              <w:rPr>
                <w:rFonts w:eastAsia="Calibri"/>
                <w:szCs w:val="28"/>
              </w:rPr>
            </w:pPr>
          </w:p>
        </w:tc>
        <w:tc>
          <w:tcPr>
            <w:tcW w:w="1559" w:type="dxa"/>
            <w:shd w:val="clear" w:color="auto" w:fill="auto"/>
            <w:vAlign w:val="center"/>
          </w:tcPr>
          <w:p w:rsidR="00B178BD" w:rsidRPr="008F2E3F" w:rsidRDefault="00B178BD" w:rsidP="007A2570">
            <w:pPr>
              <w:jc w:val="center"/>
              <w:rPr>
                <w:rFonts w:eastAsia="Calibri"/>
                <w:szCs w:val="28"/>
              </w:rPr>
            </w:pP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22</w:t>
            </w:r>
          </w:p>
        </w:tc>
        <w:tc>
          <w:tcPr>
            <w:tcW w:w="5104" w:type="dxa"/>
            <w:shd w:val="clear" w:color="auto" w:fill="auto"/>
            <w:vAlign w:val="center"/>
          </w:tcPr>
          <w:p w:rsidR="00B178BD" w:rsidRPr="00B178BD" w:rsidRDefault="00B178BD" w:rsidP="007A2570">
            <w:pPr>
              <w:rPr>
                <w:rFonts w:eastAsia="Calibri"/>
              </w:rPr>
            </w:pPr>
            <w:r w:rsidRPr="00B178BD">
              <w:rPr>
                <w:rFonts w:eastAsia="Calibri"/>
              </w:rPr>
              <w:t xml:space="preserve">Замена аккумуляторного бака в котельной пос. </w:t>
            </w:r>
            <w:proofErr w:type="gramStart"/>
            <w:r w:rsidRPr="00B178BD">
              <w:rPr>
                <w:rFonts w:eastAsia="Calibri"/>
              </w:rPr>
              <w:t>Плодовое</w:t>
            </w:r>
            <w:proofErr w:type="gramEnd"/>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6 412 105,90</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5 706 772,93</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705 332,97</w:t>
            </w: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p>
        </w:tc>
        <w:tc>
          <w:tcPr>
            <w:tcW w:w="5104" w:type="dxa"/>
            <w:shd w:val="clear" w:color="auto" w:fill="auto"/>
            <w:vAlign w:val="center"/>
          </w:tcPr>
          <w:p w:rsidR="00B178BD" w:rsidRPr="00B178BD" w:rsidRDefault="00B178BD" w:rsidP="007A2570">
            <w:pPr>
              <w:rPr>
                <w:rFonts w:eastAsia="Calibri"/>
              </w:rPr>
            </w:pPr>
            <w:r w:rsidRPr="00B178BD">
              <w:rPr>
                <w:rFonts w:eastAsia="Calibri"/>
              </w:rPr>
              <w:t>Комитет по АПК</w:t>
            </w:r>
          </w:p>
        </w:tc>
        <w:tc>
          <w:tcPr>
            <w:tcW w:w="1701" w:type="dxa"/>
            <w:shd w:val="clear" w:color="auto" w:fill="auto"/>
            <w:vAlign w:val="center"/>
          </w:tcPr>
          <w:p w:rsidR="00B178BD" w:rsidRPr="008F2E3F" w:rsidRDefault="00B178BD" w:rsidP="007A2570">
            <w:pPr>
              <w:jc w:val="center"/>
              <w:rPr>
                <w:rFonts w:eastAsia="Calibri"/>
                <w:szCs w:val="28"/>
              </w:rPr>
            </w:pPr>
          </w:p>
        </w:tc>
        <w:tc>
          <w:tcPr>
            <w:tcW w:w="1701" w:type="dxa"/>
            <w:shd w:val="clear" w:color="auto" w:fill="auto"/>
            <w:vAlign w:val="center"/>
          </w:tcPr>
          <w:p w:rsidR="00B178BD" w:rsidRPr="008F2E3F" w:rsidRDefault="00B178BD" w:rsidP="007A2570">
            <w:pPr>
              <w:jc w:val="center"/>
              <w:rPr>
                <w:rFonts w:eastAsia="Calibri"/>
                <w:szCs w:val="28"/>
              </w:rPr>
            </w:pPr>
          </w:p>
        </w:tc>
        <w:tc>
          <w:tcPr>
            <w:tcW w:w="1559" w:type="dxa"/>
            <w:shd w:val="clear" w:color="auto" w:fill="auto"/>
            <w:vAlign w:val="center"/>
          </w:tcPr>
          <w:p w:rsidR="00B178BD" w:rsidRPr="008F2E3F" w:rsidRDefault="00B178BD" w:rsidP="007A2570">
            <w:pPr>
              <w:jc w:val="center"/>
              <w:rPr>
                <w:rFonts w:eastAsia="Calibri"/>
                <w:szCs w:val="28"/>
              </w:rPr>
            </w:pPr>
          </w:p>
        </w:tc>
      </w:tr>
      <w:tr w:rsidR="00B178BD" w:rsidRPr="008F2E3F" w:rsidTr="007A2570">
        <w:trPr>
          <w:trHeight w:val="881"/>
        </w:trPr>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23</w:t>
            </w:r>
          </w:p>
        </w:tc>
        <w:tc>
          <w:tcPr>
            <w:tcW w:w="5104" w:type="dxa"/>
            <w:shd w:val="clear" w:color="auto" w:fill="auto"/>
            <w:vAlign w:val="center"/>
          </w:tcPr>
          <w:p w:rsidR="00B178BD" w:rsidRPr="00B178BD" w:rsidRDefault="00B178BD" w:rsidP="007A2570">
            <w:pPr>
              <w:rPr>
                <w:rFonts w:eastAsia="Calibri"/>
              </w:rPr>
            </w:pPr>
            <w:r w:rsidRPr="00B178BD">
              <w:rPr>
                <w:rFonts w:eastAsia="Calibri"/>
              </w:rPr>
              <w:t>Оценка эффективности обработки борщевика Сосновского</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55 455,52</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38 818,86</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16 636,66</w:t>
            </w:r>
          </w:p>
        </w:tc>
      </w:tr>
      <w:tr w:rsidR="00B178BD" w:rsidRPr="008F2E3F" w:rsidTr="007A2570">
        <w:tc>
          <w:tcPr>
            <w:tcW w:w="567" w:type="dxa"/>
            <w:shd w:val="clear" w:color="auto" w:fill="auto"/>
            <w:vAlign w:val="center"/>
          </w:tcPr>
          <w:p w:rsidR="00B178BD" w:rsidRPr="00B178BD" w:rsidRDefault="00B178BD" w:rsidP="007A2570">
            <w:pPr>
              <w:jc w:val="center"/>
              <w:rPr>
                <w:rFonts w:eastAsia="Calibri"/>
              </w:rPr>
            </w:pPr>
            <w:r w:rsidRPr="00B178BD">
              <w:rPr>
                <w:rFonts w:eastAsia="Calibri"/>
              </w:rPr>
              <w:t>24</w:t>
            </w:r>
          </w:p>
        </w:tc>
        <w:tc>
          <w:tcPr>
            <w:tcW w:w="5104" w:type="dxa"/>
            <w:shd w:val="clear" w:color="auto" w:fill="auto"/>
            <w:vAlign w:val="center"/>
          </w:tcPr>
          <w:p w:rsidR="00B178BD" w:rsidRPr="00B178BD" w:rsidRDefault="00B178BD" w:rsidP="007A2570">
            <w:pPr>
              <w:rPr>
                <w:rFonts w:eastAsia="Calibri"/>
              </w:rPr>
            </w:pPr>
            <w:r w:rsidRPr="00B178BD">
              <w:rPr>
                <w:rFonts w:eastAsia="Calibri"/>
              </w:rPr>
              <w:t>Обработка борщевика Сосновского</w:t>
            </w:r>
          </w:p>
        </w:tc>
        <w:tc>
          <w:tcPr>
            <w:tcW w:w="1701" w:type="dxa"/>
            <w:shd w:val="clear" w:color="auto" w:fill="auto"/>
            <w:vAlign w:val="center"/>
          </w:tcPr>
          <w:p w:rsidR="00B178BD" w:rsidRPr="008F2E3F" w:rsidRDefault="00B178BD" w:rsidP="007A2570">
            <w:pPr>
              <w:jc w:val="center"/>
              <w:rPr>
                <w:rFonts w:eastAsia="Calibri"/>
                <w:szCs w:val="28"/>
                <w:lang w:val="en-US"/>
              </w:rPr>
            </w:pPr>
            <w:r w:rsidRPr="008F2E3F">
              <w:rPr>
                <w:rFonts w:eastAsia="Calibri"/>
                <w:szCs w:val="28"/>
                <w:lang w:val="en-US"/>
              </w:rPr>
              <w:t>514 100</w:t>
            </w:r>
            <w:r w:rsidRPr="008F2E3F">
              <w:rPr>
                <w:rFonts w:eastAsia="Calibri"/>
                <w:szCs w:val="28"/>
              </w:rPr>
              <w:t>,</w:t>
            </w:r>
            <w:r w:rsidRPr="008F2E3F">
              <w:rPr>
                <w:rFonts w:eastAsia="Calibri"/>
                <w:szCs w:val="28"/>
                <w:lang w:val="en-US"/>
              </w:rPr>
              <w:t>17</w:t>
            </w:r>
          </w:p>
        </w:tc>
        <w:tc>
          <w:tcPr>
            <w:tcW w:w="1701"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359 870,12</w:t>
            </w:r>
          </w:p>
        </w:tc>
        <w:tc>
          <w:tcPr>
            <w:tcW w:w="1559" w:type="dxa"/>
            <w:shd w:val="clear" w:color="auto" w:fill="auto"/>
            <w:vAlign w:val="center"/>
          </w:tcPr>
          <w:p w:rsidR="00B178BD" w:rsidRPr="008F2E3F" w:rsidRDefault="00B178BD" w:rsidP="007A2570">
            <w:pPr>
              <w:jc w:val="center"/>
              <w:rPr>
                <w:rFonts w:eastAsia="Calibri"/>
                <w:szCs w:val="28"/>
              </w:rPr>
            </w:pPr>
            <w:r w:rsidRPr="008F2E3F">
              <w:rPr>
                <w:rFonts w:eastAsia="Calibri"/>
                <w:szCs w:val="28"/>
              </w:rPr>
              <w:t>154 230,05</w:t>
            </w:r>
          </w:p>
        </w:tc>
      </w:tr>
    </w:tbl>
    <w:p w:rsidR="00B178BD" w:rsidRPr="008F2E3F" w:rsidRDefault="00B178BD" w:rsidP="00B178BD"/>
    <w:p w:rsidR="00B178BD" w:rsidRPr="00B178BD" w:rsidRDefault="00B178BD" w:rsidP="00B178BD">
      <w:pPr>
        <w:pStyle w:val="2"/>
        <w:jc w:val="both"/>
        <w:rPr>
          <w:rFonts w:ascii="Times New Roman" w:hAnsi="Times New Roman" w:cs="Times New Roman"/>
          <w:b w:val="0"/>
          <w:bCs w:val="0"/>
          <w:iCs/>
          <w:color w:val="auto"/>
          <w:sz w:val="24"/>
          <w:szCs w:val="24"/>
        </w:rPr>
      </w:pPr>
      <w:bookmarkStart w:id="14" w:name="_Toc94620814"/>
      <w:r w:rsidRPr="00B178BD">
        <w:rPr>
          <w:rFonts w:ascii="Times New Roman" w:hAnsi="Times New Roman" w:cs="Times New Roman"/>
          <w:b w:val="0"/>
          <w:bCs w:val="0"/>
          <w:iCs/>
          <w:color w:val="auto"/>
          <w:sz w:val="24"/>
          <w:szCs w:val="24"/>
        </w:rPr>
        <w:t>По реализации мероприятий муниципальной программы «</w:t>
      </w:r>
      <w:r w:rsidRPr="00B178BD">
        <w:rPr>
          <w:rFonts w:ascii="Times New Roman" w:hAnsi="Times New Roman" w:cs="Times New Roman"/>
          <w:b w:val="0"/>
          <w:color w:val="auto"/>
          <w:sz w:val="24"/>
          <w:szCs w:val="24"/>
        </w:rPr>
        <w:t>Развитие муниципальной службы в муниципальном образовании Плодовское  сельское поселение</w:t>
      </w:r>
      <w:r w:rsidRPr="00B178BD">
        <w:rPr>
          <w:rFonts w:ascii="Times New Roman" w:hAnsi="Times New Roman" w:cs="Times New Roman"/>
          <w:b w:val="0"/>
          <w:bCs w:val="0"/>
          <w:iCs/>
          <w:color w:val="auto"/>
          <w:sz w:val="24"/>
          <w:szCs w:val="24"/>
        </w:rPr>
        <w:t>» в 2021 году</w:t>
      </w:r>
      <w:bookmarkEnd w:id="14"/>
      <w:r>
        <w:rPr>
          <w:rFonts w:ascii="Times New Roman" w:hAnsi="Times New Roman" w:cs="Times New Roman"/>
          <w:b w:val="0"/>
          <w:bCs w:val="0"/>
          <w:iCs/>
          <w:color w:val="auto"/>
          <w:sz w:val="24"/>
          <w:szCs w:val="24"/>
        </w:rPr>
        <w:t>:</w:t>
      </w:r>
    </w:p>
    <w:p w:rsidR="00B178BD" w:rsidRPr="00B178BD" w:rsidRDefault="00B178BD" w:rsidP="00B178BD">
      <w:pPr>
        <w:ind w:firstLine="709"/>
        <w:jc w:val="both"/>
        <w:rPr>
          <w:bCs/>
          <w:iCs/>
        </w:rPr>
      </w:pPr>
    </w:p>
    <w:p w:rsidR="00B178BD" w:rsidRPr="00B178BD" w:rsidRDefault="00B178BD" w:rsidP="00B178BD">
      <w:pPr>
        <w:ind w:firstLine="709"/>
        <w:jc w:val="both"/>
      </w:pPr>
      <w:r w:rsidRPr="00B178BD">
        <w:rPr>
          <w:bCs/>
          <w:iCs/>
        </w:rPr>
        <w:t xml:space="preserve">Администрацией МО Плодовское сельское поселение  было запланировано </w:t>
      </w:r>
      <w:r w:rsidRPr="00B178BD">
        <w:t xml:space="preserve">на обучение муниципальных служащих (в </w:t>
      </w:r>
      <w:proofErr w:type="spellStart"/>
      <w:r w:rsidRPr="00B178BD">
        <w:t>т.ч</w:t>
      </w:r>
      <w:proofErr w:type="spellEnd"/>
      <w:r w:rsidRPr="00B178BD">
        <w:t xml:space="preserve">. на повышение квалификации) 50 тыс. рублей. Средства, выделенные на программу, освоены в полном объеме. </w:t>
      </w:r>
    </w:p>
    <w:p w:rsidR="00B178BD" w:rsidRPr="00B178BD" w:rsidRDefault="00B178BD" w:rsidP="00B178BD">
      <w:pPr>
        <w:ind w:firstLine="709"/>
        <w:jc w:val="both"/>
        <w:rPr>
          <w:bCs/>
          <w:iCs/>
        </w:rPr>
      </w:pPr>
      <w:r w:rsidRPr="00B178BD">
        <w:t>Обучение муниципальных служащих проведено по программам: противодействие коррупции, пожарно-технический минимум (пожарная безопасность объектов), контрактная система в сфере закупок для обеспечения муниципальных нужд.</w:t>
      </w:r>
    </w:p>
    <w:p w:rsidR="00B178BD" w:rsidRPr="00B178BD" w:rsidRDefault="00B178BD" w:rsidP="00B178BD">
      <w:pPr>
        <w:pStyle w:val="2"/>
        <w:jc w:val="both"/>
        <w:rPr>
          <w:rFonts w:ascii="Times New Roman" w:hAnsi="Times New Roman" w:cs="Times New Roman"/>
          <w:b w:val="0"/>
          <w:bCs w:val="0"/>
          <w:iCs/>
          <w:color w:val="auto"/>
          <w:sz w:val="24"/>
          <w:szCs w:val="24"/>
        </w:rPr>
      </w:pPr>
      <w:bookmarkStart w:id="15" w:name="_Toc94620815"/>
      <w:r w:rsidRPr="00B178BD">
        <w:rPr>
          <w:rFonts w:ascii="Times New Roman" w:hAnsi="Times New Roman" w:cs="Times New Roman"/>
          <w:b w:val="0"/>
          <w:bCs w:val="0"/>
          <w:iCs/>
          <w:color w:val="auto"/>
          <w:sz w:val="24"/>
          <w:szCs w:val="24"/>
        </w:rPr>
        <w:t>По автомобильным дорогам</w:t>
      </w:r>
      <w:bookmarkEnd w:id="15"/>
      <w:r>
        <w:rPr>
          <w:rFonts w:ascii="Times New Roman" w:hAnsi="Times New Roman" w:cs="Times New Roman"/>
          <w:b w:val="0"/>
          <w:bCs w:val="0"/>
          <w:iCs/>
          <w:color w:val="auto"/>
          <w:sz w:val="24"/>
          <w:szCs w:val="24"/>
        </w:rPr>
        <w:t>:</w:t>
      </w:r>
    </w:p>
    <w:p w:rsidR="00B178BD" w:rsidRPr="00B178BD" w:rsidRDefault="00B178BD" w:rsidP="00B178BD">
      <w:pPr>
        <w:ind w:firstLine="709"/>
        <w:jc w:val="both"/>
        <w:rPr>
          <w:bCs/>
          <w:iCs/>
        </w:rPr>
      </w:pPr>
    </w:p>
    <w:p w:rsidR="00B178BD" w:rsidRPr="00B178BD" w:rsidRDefault="00B178BD" w:rsidP="00B178BD">
      <w:pPr>
        <w:ind w:firstLine="709"/>
        <w:jc w:val="both"/>
        <w:rPr>
          <w:bCs/>
          <w:iCs/>
        </w:rPr>
      </w:pPr>
      <w:r w:rsidRPr="00B178BD">
        <w:rPr>
          <w:bCs/>
          <w:iCs/>
        </w:rPr>
        <w:t>На территории Плодовского сельского поселения находится 59,215 км автомобильных дорог общего пользования местного значения, в том числе протяженность дорог в населенных пунктах составляет:</w:t>
      </w:r>
    </w:p>
    <w:p w:rsidR="00B178BD" w:rsidRPr="00B178BD" w:rsidRDefault="00B178BD" w:rsidP="00B178BD">
      <w:pPr>
        <w:ind w:firstLine="709"/>
        <w:jc w:val="both"/>
        <w:rPr>
          <w:bCs/>
          <w:iCs/>
        </w:rPr>
      </w:pPr>
      <w:bookmarkStart w:id="16" w:name="_Hlk93593714"/>
      <w:r w:rsidRPr="00B178BD">
        <w:rPr>
          <w:bCs/>
          <w:iCs/>
        </w:rPr>
        <w:t xml:space="preserve">п. </w:t>
      </w:r>
      <w:bookmarkEnd w:id="16"/>
      <w:proofErr w:type="gramStart"/>
      <w:r w:rsidRPr="00B178BD">
        <w:rPr>
          <w:bCs/>
          <w:iCs/>
        </w:rPr>
        <w:t>Плодовое</w:t>
      </w:r>
      <w:proofErr w:type="gramEnd"/>
      <w:r w:rsidRPr="00B178BD">
        <w:rPr>
          <w:bCs/>
          <w:iCs/>
        </w:rPr>
        <w:t xml:space="preserve"> 15,705 км</w:t>
      </w:r>
    </w:p>
    <w:p w:rsidR="00B178BD" w:rsidRPr="00B178BD" w:rsidRDefault="00B178BD" w:rsidP="00B178BD">
      <w:pPr>
        <w:ind w:firstLine="709"/>
        <w:jc w:val="both"/>
        <w:rPr>
          <w:bCs/>
          <w:iCs/>
        </w:rPr>
      </w:pPr>
      <w:r w:rsidRPr="00B178BD">
        <w:rPr>
          <w:bCs/>
          <w:iCs/>
        </w:rPr>
        <w:t>п. Соловьевка 8,16 км</w:t>
      </w:r>
    </w:p>
    <w:p w:rsidR="00B178BD" w:rsidRPr="00B178BD" w:rsidRDefault="00B178BD" w:rsidP="00B178BD">
      <w:pPr>
        <w:ind w:firstLine="709"/>
        <w:jc w:val="both"/>
        <w:rPr>
          <w:bCs/>
          <w:iCs/>
        </w:rPr>
      </w:pPr>
      <w:r w:rsidRPr="00B178BD">
        <w:rPr>
          <w:bCs/>
          <w:iCs/>
        </w:rPr>
        <w:t xml:space="preserve">п. ст. </w:t>
      </w:r>
      <w:proofErr w:type="gramStart"/>
      <w:r w:rsidRPr="00B178BD">
        <w:rPr>
          <w:bCs/>
          <w:iCs/>
        </w:rPr>
        <w:t>Отрадное</w:t>
      </w:r>
      <w:proofErr w:type="gramEnd"/>
      <w:r w:rsidRPr="00B178BD">
        <w:rPr>
          <w:bCs/>
          <w:iCs/>
        </w:rPr>
        <w:t xml:space="preserve"> 1,748 км</w:t>
      </w:r>
    </w:p>
    <w:p w:rsidR="00B178BD" w:rsidRPr="00B178BD" w:rsidRDefault="00B178BD" w:rsidP="00B178BD">
      <w:pPr>
        <w:ind w:firstLine="709"/>
        <w:jc w:val="both"/>
        <w:rPr>
          <w:bCs/>
          <w:iCs/>
        </w:rPr>
      </w:pPr>
      <w:r w:rsidRPr="00B178BD">
        <w:rPr>
          <w:bCs/>
          <w:iCs/>
        </w:rPr>
        <w:t xml:space="preserve">п. </w:t>
      </w:r>
      <w:proofErr w:type="gramStart"/>
      <w:r w:rsidRPr="00B178BD">
        <w:rPr>
          <w:bCs/>
          <w:iCs/>
        </w:rPr>
        <w:t>Солнечное</w:t>
      </w:r>
      <w:proofErr w:type="gramEnd"/>
      <w:r w:rsidRPr="00B178BD">
        <w:rPr>
          <w:bCs/>
          <w:iCs/>
        </w:rPr>
        <w:t xml:space="preserve"> 5,167 км</w:t>
      </w:r>
    </w:p>
    <w:p w:rsidR="00B178BD" w:rsidRPr="00B178BD" w:rsidRDefault="00B178BD" w:rsidP="00B178BD">
      <w:pPr>
        <w:ind w:firstLine="709"/>
        <w:jc w:val="both"/>
        <w:rPr>
          <w:bCs/>
          <w:iCs/>
        </w:rPr>
      </w:pPr>
      <w:r w:rsidRPr="00B178BD">
        <w:rPr>
          <w:bCs/>
          <w:iCs/>
        </w:rPr>
        <w:t xml:space="preserve">п. </w:t>
      </w:r>
      <w:proofErr w:type="gramStart"/>
      <w:r w:rsidRPr="00B178BD">
        <w:rPr>
          <w:bCs/>
          <w:iCs/>
        </w:rPr>
        <w:t>Уральское</w:t>
      </w:r>
      <w:proofErr w:type="gramEnd"/>
      <w:r w:rsidRPr="00B178BD">
        <w:rPr>
          <w:bCs/>
          <w:iCs/>
        </w:rPr>
        <w:t xml:space="preserve"> 1,807 км</w:t>
      </w:r>
    </w:p>
    <w:p w:rsidR="00B178BD" w:rsidRPr="00B178BD" w:rsidRDefault="00B178BD" w:rsidP="00B178BD">
      <w:pPr>
        <w:ind w:firstLine="709"/>
        <w:jc w:val="both"/>
        <w:rPr>
          <w:bCs/>
          <w:iCs/>
        </w:rPr>
      </w:pPr>
      <w:r w:rsidRPr="00B178BD">
        <w:rPr>
          <w:bCs/>
          <w:iCs/>
        </w:rPr>
        <w:t>п. М. Ручьи 0,809 км.</w:t>
      </w:r>
    </w:p>
    <w:p w:rsidR="00B178BD" w:rsidRPr="00B178BD" w:rsidRDefault="00B178BD" w:rsidP="00B178BD">
      <w:pPr>
        <w:ind w:firstLine="709"/>
        <w:jc w:val="both"/>
        <w:rPr>
          <w:bCs/>
          <w:iCs/>
        </w:rPr>
      </w:pPr>
      <w:r w:rsidRPr="00B178BD">
        <w:rPr>
          <w:bCs/>
          <w:iCs/>
        </w:rPr>
        <w:t xml:space="preserve">п. </w:t>
      </w:r>
      <w:proofErr w:type="gramStart"/>
      <w:r w:rsidRPr="00B178BD">
        <w:rPr>
          <w:bCs/>
          <w:iCs/>
        </w:rPr>
        <w:t>Тракторное</w:t>
      </w:r>
      <w:proofErr w:type="gramEnd"/>
      <w:r w:rsidRPr="00B178BD">
        <w:rPr>
          <w:bCs/>
          <w:iCs/>
        </w:rPr>
        <w:t xml:space="preserve"> 3,31 км</w:t>
      </w:r>
    </w:p>
    <w:p w:rsidR="00B178BD" w:rsidRPr="00B178BD" w:rsidRDefault="00B178BD" w:rsidP="00B178BD">
      <w:pPr>
        <w:ind w:firstLine="709"/>
        <w:jc w:val="both"/>
        <w:rPr>
          <w:bCs/>
          <w:iCs/>
        </w:rPr>
      </w:pPr>
      <w:r w:rsidRPr="00B178BD">
        <w:rPr>
          <w:bCs/>
          <w:iCs/>
        </w:rPr>
        <w:t>п. Цветково 1,585 км</w:t>
      </w:r>
    </w:p>
    <w:p w:rsidR="00B178BD" w:rsidRPr="00B178BD" w:rsidRDefault="00B178BD" w:rsidP="00B178BD">
      <w:pPr>
        <w:ind w:firstLine="709"/>
        <w:jc w:val="both"/>
        <w:rPr>
          <w:bCs/>
          <w:iCs/>
        </w:rPr>
      </w:pPr>
      <w:r w:rsidRPr="00B178BD">
        <w:rPr>
          <w:bCs/>
          <w:iCs/>
        </w:rPr>
        <w:t>п. Кутузовское 4,741 км</w:t>
      </w:r>
    </w:p>
    <w:p w:rsidR="00B178BD" w:rsidRPr="00B178BD" w:rsidRDefault="00B178BD" w:rsidP="00B178BD">
      <w:pPr>
        <w:ind w:firstLine="709"/>
        <w:jc w:val="both"/>
        <w:rPr>
          <w:bCs/>
          <w:iCs/>
        </w:rPr>
      </w:pPr>
      <w:r w:rsidRPr="00B178BD">
        <w:rPr>
          <w:bCs/>
          <w:iCs/>
        </w:rPr>
        <w:t xml:space="preserve">п. </w:t>
      </w:r>
      <w:proofErr w:type="spellStart"/>
      <w:r w:rsidRPr="00B178BD">
        <w:rPr>
          <w:bCs/>
          <w:iCs/>
        </w:rPr>
        <w:t>Веснино</w:t>
      </w:r>
      <w:proofErr w:type="spellEnd"/>
      <w:r w:rsidRPr="00B178BD">
        <w:rPr>
          <w:bCs/>
          <w:iCs/>
        </w:rPr>
        <w:t xml:space="preserve"> 10,691 км</w:t>
      </w:r>
    </w:p>
    <w:p w:rsidR="00B178BD" w:rsidRPr="00B178BD" w:rsidRDefault="00B178BD" w:rsidP="00B178BD">
      <w:pPr>
        <w:ind w:firstLine="709"/>
        <w:jc w:val="both"/>
        <w:rPr>
          <w:bCs/>
          <w:iCs/>
        </w:rPr>
      </w:pPr>
      <w:r w:rsidRPr="00B178BD">
        <w:rPr>
          <w:bCs/>
          <w:iCs/>
        </w:rPr>
        <w:t>п. М. Горка 0,66 км</w:t>
      </w:r>
    </w:p>
    <w:p w:rsidR="00B178BD" w:rsidRPr="00B178BD" w:rsidRDefault="00B178BD" w:rsidP="00B178BD">
      <w:pPr>
        <w:ind w:firstLine="709"/>
        <w:jc w:val="both"/>
        <w:rPr>
          <w:bCs/>
          <w:iCs/>
        </w:rPr>
      </w:pPr>
      <w:r w:rsidRPr="00B178BD">
        <w:rPr>
          <w:bCs/>
          <w:iCs/>
        </w:rPr>
        <w:t>В 2021 году завершена работа внесению информации в единую цифровую систему Российской Федерации  СКДФ - Систему Контроля Дорожных Фондов.</w:t>
      </w:r>
    </w:p>
    <w:p w:rsidR="00B178BD" w:rsidRPr="00B178BD" w:rsidRDefault="00B178BD" w:rsidP="00B178BD">
      <w:pPr>
        <w:ind w:firstLine="709"/>
        <w:jc w:val="both"/>
        <w:rPr>
          <w:bCs/>
          <w:iCs/>
        </w:rPr>
      </w:pPr>
      <w:r w:rsidRPr="00B178BD">
        <w:rPr>
          <w:bCs/>
          <w:iCs/>
        </w:rPr>
        <w:t xml:space="preserve">1. Ремонт автомобильной дороги по ул. </w:t>
      </w:r>
      <w:proofErr w:type="gramStart"/>
      <w:r w:rsidRPr="00B178BD">
        <w:rPr>
          <w:bCs/>
          <w:iCs/>
        </w:rPr>
        <w:t>Парковая</w:t>
      </w:r>
      <w:proofErr w:type="gramEnd"/>
      <w:r w:rsidRPr="00B178BD">
        <w:rPr>
          <w:bCs/>
          <w:iCs/>
        </w:rPr>
        <w:t xml:space="preserve"> от перекрестка в сторону пляжа до церкви в п. Плодовое, протяженностью 0,474 км, сметной стоимостью 2 709 661,44 рубля; в том числе за счет средств дорожного фонда муниципального образования </w:t>
      </w:r>
      <w:r w:rsidRPr="00B178BD">
        <w:rPr>
          <w:iCs/>
        </w:rPr>
        <w:t xml:space="preserve">1 012 022,98 </w:t>
      </w:r>
      <w:r w:rsidRPr="00B178BD">
        <w:rPr>
          <w:bCs/>
          <w:iCs/>
        </w:rPr>
        <w:t xml:space="preserve">рублей. </w:t>
      </w:r>
    </w:p>
    <w:p w:rsidR="00B178BD" w:rsidRPr="00B178BD" w:rsidRDefault="00B178BD" w:rsidP="00B178BD">
      <w:pPr>
        <w:ind w:firstLine="709"/>
        <w:jc w:val="both"/>
        <w:rPr>
          <w:bCs/>
          <w:iCs/>
        </w:rPr>
      </w:pPr>
      <w:r w:rsidRPr="00B178BD">
        <w:rPr>
          <w:bCs/>
          <w:iCs/>
        </w:rPr>
        <w:t xml:space="preserve">2. ремонт участка дороги по адресу: ремонт автомобильной дороги в </w:t>
      </w:r>
      <w:bookmarkStart w:id="17" w:name="_Hlk93590922"/>
      <w:r w:rsidRPr="00B178BD">
        <w:rPr>
          <w:bCs/>
          <w:iCs/>
        </w:rPr>
        <w:t xml:space="preserve">пос. </w:t>
      </w:r>
      <w:proofErr w:type="gramStart"/>
      <w:r w:rsidRPr="00B178BD">
        <w:rPr>
          <w:bCs/>
          <w:iCs/>
        </w:rPr>
        <w:t>Плодовое</w:t>
      </w:r>
      <w:proofErr w:type="gramEnd"/>
      <w:r w:rsidRPr="00B178BD">
        <w:rPr>
          <w:bCs/>
          <w:iCs/>
        </w:rPr>
        <w:t xml:space="preserve"> ул. Зеленая</w:t>
      </w:r>
      <w:bookmarkEnd w:id="17"/>
      <w:r w:rsidRPr="00B178BD">
        <w:rPr>
          <w:bCs/>
          <w:iCs/>
        </w:rPr>
        <w:t>, протяженностью 0,296 км, сметной стоимостью 97 817,88 рублей; за счет средств дорожного фонда муниципального образования.</w:t>
      </w:r>
    </w:p>
    <w:p w:rsidR="00B178BD" w:rsidRPr="00B178BD" w:rsidRDefault="00B178BD" w:rsidP="00B178BD">
      <w:pPr>
        <w:ind w:firstLine="709"/>
        <w:jc w:val="both"/>
        <w:rPr>
          <w:bCs/>
          <w:iCs/>
        </w:rPr>
      </w:pPr>
      <w:r w:rsidRPr="00B178BD">
        <w:rPr>
          <w:bCs/>
          <w:iCs/>
        </w:rPr>
        <w:t xml:space="preserve">3. ремонт участка дороги по адресу: пос. </w:t>
      </w:r>
      <w:proofErr w:type="gramStart"/>
      <w:r w:rsidRPr="00B178BD">
        <w:rPr>
          <w:bCs/>
          <w:iCs/>
        </w:rPr>
        <w:t>Плодовое</w:t>
      </w:r>
      <w:proofErr w:type="gramEnd"/>
      <w:r w:rsidRPr="00B178BD">
        <w:rPr>
          <w:bCs/>
          <w:iCs/>
        </w:rPr>
        <w:t xml:space="preserve"> ул. Зеленая, протяженностью 0,050 км, сметной стоимостью 78 105,66 рубля, за счет средств дорожного фонда муниципального образования.</w:t>
      </w:r>
    </w:p>
    <w:p w:rsidR="00B178BD" w:rsidRPr="00B178BD" w:rsidRDefault="00B178BD" w:rsidP="00B178BD">
      <w:pPr>
        <w:ind w:firstLine="709"/>
        <w:jc w:val="both"/>
        <w:rPr>
          <w:bCs/>
          <w:iCs/>
        </w:rPr>
      </w:pPr>
      <w:r w:rsidRPr="00B178BD">
        <w:rPr>
          <w:bCs/>
          <w:iCs/>
        </w:rPr>
        <w:t xml:space="preserve">4. ремонт дороги по адресу: пос. </w:t>
      </w:r>
      <w:proofErr w:type="gramStart"/>
      <w:r w:rsidRPr="00B178BD">
        <w:rPr>
          <w:bCs/>
          <w:iCs/>
        </w:rPr>
        <w:t>Солнечное</w:t>
      </w:r>
      <w:proofErr w:type="gramEnd"/>
      <w:r w:rsidRPr="00B178BD">
        <w:rPr>
          <w:bCs/>
          <w:iCs/>
        </w:rPr>
        <w:t xml:space="preserve"> ул. Лесная, протяженностью 0,370 км, сметной стоимостью 560 846,25 рублей, </w:t>
      </w:r>
      <w:bookmarkStart w:id="18" w:name="_Hlk93594149"/>
      <w:r w:rsidRPr="00B178BD">
        <w:rPr>
          <w:bCs/>
          <w:iCs/>
        </w:rPr>
        <w:t>за счет средств дорожного фонда муниципального образования</w:t>
      </w:r>
      <w:bookmarkEnd w:id="18"/>
      <w:r w:rsidRPr="00B178BD">
        <w:rPr>
          <w:bCs/>
          <w:iCs/>
        </w:rPr>
        <w:t>.</w:t>
      </w:r>
    </w:p>
    <w:p w:rsidR="00B178BD" w:rsidRPr="00B178BD" w:rsidRDefault="00B178BD" w:rsidP="00B178BD">
      <w:pPr>
        <w:ind w:firstLine="709"/>
        <w:jc w:val="both"/>
        <w:rPr>
          <w:bCs/>
          <w:iCs/>
        </w:rPr>
      </w:pPr>
      <w:r w:rsidRPr="00B178BD">
        <w:rPr>
          <w:bCs/>
          <w:iCs/>
        </w:rPr>
        <w:t xml:space="preserve">5. ремонт дороги по адресу: пос. Кутузовское ул. </w:t>
      </w:r>
      <w:proofErr w:type="gramStart"/>
      <w:r w:rsidRPr="00B178BD">
        <w:rPr>
          <w:bCs/>
          <w:iCs/>
        </w:rPr>
        <w:t>Ладожская</w:t>
      </w:r>
      <w:proofErr w:type="gramEnd"/>
      <w:r w:rsidRPr="00B178BD">
        <w:rPr>
          <w:bCs/>
          <w:iCs/>
        </w:rPr>
        <w:t>, протяженностью 0,150 км, сметной стоимостью 166 931,99 рубля, за счет средств дорожного фонда муниципального образования.</w:t>
      </w:r>
    </w:p>
    <w:p w:rsidR="00B178BD" w:rsidRPr="00B178BD" w:rsidRDefault="00B178BD" w:rsidP="00B178BD">
      <w:pPr>
        <w:ind w:firstLine="709"/>
        <w:jc w:val="both"/>
        <w:rPr>
          <w:bCs/>
          <w:iCs/>
        </w:rPr>
      </w:pPr>
      <w:r w:rsidRPr="00B178BD">
        <w:rPr>
          <w:bCs/>
          <w:iCs/>
        </w:rPr>
        <w:t xml:space="preserve">4. </w:t>
      </w:r>
      <w:proofErr w:type="gramStart"/>
      <w:r w:rsidRPr="00B178BD">
        <w:rPr>
          <w:bCs/>
          <w:iCs/>
        </w:rPr>
        <w:t xml:space="preserve">Выполнение работ по содержанию внутри поселковых дорог (в том числе </w:t>
      </w:r>
      <w:proofErr w:type="spellStart"/>
      <w:r w:rsidRPr="00B178BD">
        <w:rPr>
          <w:bCs/>
          <w:iCs/>
        </w:rPr>
        <w:t>грейдирование</w:t>
      </w:r>
      <w:proofErr w:type="spellEnd"/>
      <w:r w:rsidRPr="00B178BD">
        <w:rPr>
          <w:bCs/>
          <w:iCs/>
        </w:rPr>
        <w:t>, подсыпка автомобильных дорог и расчистка дорог от снега в населенных пунктах МО Плодовское сельское поселение в 2021 году –   602 400,00 руб.</w:t>
      </w:r>
      <w:proofErr w:type="gramEnd"/>
    </w:p>
    <w:p w:rsidR="00B178BD" w:rsidRPr="00B178BD" w:rsidRDefault="00B178BD" w:rsidP="00B178BD">
      <w:pPr>
        <w:ind w:firstLine="709"/>
        <w:jc w:val="both"/>
        <w:rPr>
          <w:bCs/>
          <w:iCs/>
        </w:rPr>
      </w:pPr>
      <w:r w:rsidRPr="00B178BD">
        <w:rPr>
          <w:bCs/>
          <w:iCs/>
        </w:rPr>
        <w:t>5. Выполнение работ по нанесению дорожной разметки – 131 130,00 руб.</w:t>
      </w:r>
    </w:p>
    <w:p w:rsidR="00B178BD" w:rsidRPr="00B178BD" w:rsidRDefault="00B178BD" w:rsidP="00B178BD">
      <w:pPr>
        <w:ind w:firstLine="709"/>
        <w:jc w:val="both"/>
        <w:rPr>
          <w:bCs/>
          <w:iCs/>
        </w:rPr>
      </w:pPr>
      <w:r w:rsidRPr="00B178BD">
        <w:rPr>
          <w:bCs/>
          <w:iCs/>
        </w:rPr>
        <w:t>6. Выполнены работы по строительному контролю и надзору – 189 235,00 руб.</w:t>
      </w:r>
    </w:p>
    <w:p w:rsidR="00B178BD" w:rsidRPr="00B178BD" w:rsidRDefault="00B178BD" w:rsidP="00B178BD">
      <w:pPr>
        <w:ind w:firstLine="709"/>
        <w:jc w:val="both"/>
        <w:rPr>
          <w:bCs/>
          <w:iCs/>
        </w:rPr>
      </w:pPr>
    </w:p>
    <w:p w:rsidR="00B178BD" w:rsidRPr="00B178BD" w:rsidRDefault="00B178BD" w:rsidP="00B178BD">
      <w:pPr>
        <w:pStyle w:val="2"/>
        <w:jc w:val="both"/>
        <w:rPr>
          <w:rFonts w:ascii="Times New Roman" w:hAnsi="Times New Roman" w:cs="Times New Roman"/>
          <w:b w:val="0"/>
          <w:bCs w:val="0"/>
          <w:iCs/>
          <w:color w:val="auto"/>
          <w:sz w:val="24"/>
          <w:szCs w:val="24"/>
        </w:rPr>
      </w:pPr>
      <w:bookmarkStart w:id="19" w:name="_Toc94620816"/>
      <w:r w:rsidRPr="00B178BD">
        <w:rPr>
          <w:rFonts w:ascii="Times New Roman" w:hAnsi="Times New Roman" w:cs="Times New Roman"/>
          <w:b w:val="0"/>
          <w:bCs w:val="0"/>
          <w:iCs/>
          <w:color w:val="auto"/>
          <w:sz w:val="24"/>
          <w:szCs w:val="24"/>
        </w:rPr>
        <w:lastRenderedPageBreak/>
        <w:t>По благоустройству</w:t>
      </w:r>
      <w:bookmarkEnd w:id="19"/>
      <w:r>
        <w:rPr>
          <w:rFonts w:ascii="Times New Roman" w:hAnsi="Times New Roman" w:cs="Times New Roman"/>
          <w:b w:val="0"/>
          <w:bCs w:val="0"/>
          <w:iCs/>
          <w:color w:val="auto"/>
          <w:sz w:val="24"/>
          <w:szCs w:val="24"/>
        </w:rPr>
        <w:t>:</w:t>
      </w:r>
    </w:p>
    <w:p w:rsidR="00B178BD" w:rsidRPr="00B178BD" w:rsidRDefault="00B178BD" w:rsidP="00B178BD">
      <w:pPr>
        <w:ind w:firstLine="709"/>
        <w:jc w:val="both"/>
        <w:rPr>
          <w:bCs/>
          <w:iCs/>
        </w:rPr>
      </w:pPr>
    </w:p>
    <w:p w:rsidR="00B178BD" w:rsidRPr="00B178BD" w:rsidRDefault="00B178BD" w:rsidP="00B178BD">
      <w:pPr>
        <w:ind w:firstLine="709"/>
        <w:jc w:val="both"/>
        <w:rPr>
          <w:bCs/>
          <w:iCs/>
        </w:rPr>
      </w:pPr>
      <w:r w:rsidRPr="00B178BD">
        <w:rPr>
          <w:bCs/>
          <w:iCs/>
        </w:rPr>
        <w:t>Администрация муниципального образования Плодовское сельское поселение муниципального образования Приозерский муниципальный район Ленинградской области в 2021 году участвовала в реализации программы Ленинградской области «Охрана окружающей среды Ленинградской области» в части создания  мест (площадок) накопления твердых коммунальных отходов:</w:t>
      </w:r>
    </w:p>
    <w:p w:rsidR="00B178BD" w:rsidRPr="00B178BD" w:rsidRDefault="00B178BD" w:rsidP="00B178BD">
      <w:pPr>
        <w:ind w:firstLine="709"/>
        <w:jc w:val="both"/>
        <w:rPr>
          <w:bCs/>
          <w:iCs/>
        </w:rPr>
      </w:pPr>
      <w:r w:rsidRPr="00B178BD">
        <w:rPr>
          <w:bCs/>
          <w:iCs/>
        </w:rPr>
        <w:t>пос. Плодовое, кладбище</w:t>
      </w:r>
    </w:p>
    <w:p w:rsidR="00B178BD" w:rsidRPr="00B178BD" w:rsidRDefault="00B178BD" w:rsidP="00B178BD">
      <w:pPr>
        <w:ind w:firstLine="709"/>
        <w:jc w:val="both"/>
        <w:rPr>
          <w:bCs/>
          <w:iCs/>
        </w:rPr>
      </w:pPr>
      <w:r w:rsidRPr="00B178BD">
        <w:rPr>
          <w:bCs/>
          <w:iCs/>
        </w:rPr>
        <w:t xml:space="preserve">пос. </w:t>
      </w:r>
      <w:proofErr w:type="gramStart"/>
      <w:r w:rsidRPr="00B178BD">
        <w:rPr>
          <w:bCs/>
          <w:iCs/>
        </w:rPr>
        <w:t>Тракторное</w:t>
      </w:r>
      <w:proofErr w:type="gramEnd"/>
      <w:r w:rsidRPr="00B178BD">
        <w:rPr>
          <w:bCs/>
          <w:iCs/>
        </w:rPr>
        <w:t>, ул. Механизаторов</w:t>
      </w:r>
    </w:p>
    <w:p w:rsidR="00B178BD" w:rsidRPr="00B178BD" w:rsidRDefault="00B178BD" w:rsidP="00B178BD">
      <w:pPr>
        <w:ind w:firstLine="709"/>
        <w:jc w:val="both"/>
        <w:rPr>
          <w:bCs/>
          <w:iCs/>
        </w:rPr>
      </w:pPr>
      <w:r w:rsidRPr="00B178BD">
        <w:rPr>
          <w:bCs/>
          <w:iCs/>
        </w:rPr>
        <w:t xml:space="preserve">пос. Кутузовское, ул. </w:t>
      </w:r>
      <w:proofErr w:type="gramStart"/>
      <w:r w:rsidRPr="00B178BD">
        <w:rPr>
          <w:bCs/>
          <w:iCs/>
        </w:rPr>
        <w:t>Березовая</w:t>
      </w:r>
      <w:proofErr w:type="gramEnd"/>
    </w:p>
    <w:p w:rsidR="00B178BD" w:rsidRPr="00B178BD" w:rsidRDefault="00B178BD" w:rsidP="00B178BD">
      <w:pPr>
        <w:ind w:firstLine="709"/>
        <w:jc w:val="both"/>
        <w:rPr>
          <w:bCs/>
          <w:iCs/>
        </w:rPr>
      </w:pPr>
      <w:r w:rsidRPr="00B178BD">
        <w:rPr>
          <w:bCs/>
          <w:iCs/>
        </w:rPr>
        <w:t>пос. Солнечное, ул. Лесная.</w:t>
      </w:r>
    </w:p>
    <w:p w:rsidR="00B178BD" w:rsidRPr="00B178BD" w:rsidRDefault="00B178BD" w:rsidP="00B178BD">
      <w:pPr>
        <w:ind w:firstLine="709"/>
        <w:jc w:val="both"/>
        <w:rPr>
          <w:bCs/>
          <w:iCs/>
        </w:rPr>
      </w:pPr>
      <w:bookmarkStart w:id="20" w:name="_Hlk93594331"/>
      <w:r w:rsidRPr="00B178BD">
        <w:rPr>
          <w:bCs/>
          <w:iCs/>
        </w:rPr>
        <w:t>Стоимость работ по созданию контейнерных площадок составила 900,00 тыс. руб.</w:t>
      </w:r>
      <w:r w:rsidRPr="00B178BD">
        <w:t xml:space="preserve"> </w:t>
      </w:r>
      <w:r w:rsidRPr="00B178BD">
        <w:rPr>
          <w:bCs/>
          <w:iCs/>
        </w:rPr>
        <w:t>за счет средств муниципального образования 99,00 тыс. руб.</w:t>
      </w:r>
    </w:p>
    <w:bookmarkEnd w:id="20"/>
    <w:p w:rsidR="00B178BD" w:rsidRPr="00B178BD" w:rsidRDefault="00B178BD" w:rsidP="00B178BD">
      <w:pPr>
        <w:ind w:firstLine="709"/>
        <w:jc w:val="both"/>
        <w:rPr>
          <w:bCs/>
          <w:iCs/>
        </w:rPr>
      </w:pPr>
      <w:r w:rsidRPr="00B178BD">
        <w:rPr>
          <w:bCs/>
          <w:iCs/>
        </w:rPr>
        <w:t xml:space="preserve">В части оснащения мест сбора ТКО были приобретены и установлены контейнеры </w:t>
      </w:r>
    </w:p>
    <w:p w:rsidR="00B178BD" w:rsidRPr="00B178BD" w:rsidRDefault="00B178BD" w:rsidP="00B178BD">
      <w:pPr>
        <w:ind w:firstLine="709"/>
        <w:jc w:val="both"/>
        <w:rPr>
          <w:bCs/>
          <w:iCs/>
        </w:rPr>
      </w:pPr>
      <w:r w:rsidRPr="00B178BD">
        <w:rPr>
          <w:bCs/>
          <w:iCs/>
        </w:rPr>
        <w:t>п. Плодовое (кладбище) - тип К-6, 1 шт.;</w:t>
      </w:r>
    </w:p>
    <w:p w:rsidR="00B178BD" w:rsidRPr="00B178BD" w:rsidRDefault="00B178BD" w:rsidP="00B178BD">
      <w:pPr>
        <w:ind w:firstLine="709"/>
        <w:jc w:val="both"/>
        <w:rPr>
          <w:bCs/>
          <w:iCs/>
        </w:rPr>
      </w:pPr>
      <w:r w:rsidRPr="00B178BD">
        <w:rPr>
          <w:bCs/>
          <w:iCs/>
        </w:rPr>
        <w:t xml:space="preserve">п. </w:t>
      </w:r>
      <w:proofErr w:type="gramStart"/>
      <w:r w:rsidRPr="00B178BD">
        <w:rPr>
          <w:bCs/>
          <w:iCs/>
        </w:rPr>
        <w:t>Плодовое</w:t>
      </w:r>
      <w:proofErr w:type="gramEnd"/>
      <w:r w:rsidRPr="00B178BD">
        <w:rPr>
          <w:bCs/>
          <w:iCs/>
        </w:rPr>
        <w:t xml:space="preserve"> ул. Школьная - тип К-3, 3 шт.;</w:t>
      </w:r>
    </w:p>
    <w:p w:rsidR="00B178BD" w:rsidRPr="00B178BD" w:rsidRDefault="00B178BD" w:rsidP="00B178BD">
      <w:pPr>
        <w:ind w:firstLine="709"/>
        <w:jc w:val="both"/>
        <w:rPr>
          <w:bCs/>
          <w:iCs/>
        </w:rPr>
      </w:pPr>
      <w:r w:rsidRPr="00B178BD">
        <w:rPr>
          <w:bCs/>
          <w:iCs/>
        </w:rPr>
        <w:t xml:space="preserve">п. </w:t>
      </w:r>
      <w:proofErr w:type="gramStart"/>
      <w:r w:rsidRPr="00B178BD">
        <w:rPr>
          <w:bCs/>
          <w:iCs/>
        </w:rPr>
        <w:t>Плодовое</w:t>
      </w:r>
      <w:proofErr w:type="gramEnd"/>
      <w:r w:rsidRPr="00B178BD">
        <w:rPr>
          <w:bCs/>
          <w:iCs/>
        </w:rPr>
        <w:t xml:space="preserve"> (за </w:t>
      </w:r>
      <w:proofErr w:type="spellStart"/>
      <w:r w:rsidRPr="00B178BD">
        <w:rPr>
          <w:bCs/>
          <w:iCs/>
        </w:rPr>
        <w:t>молзаводом</w:t>
      </w:r>
      <w:proofErr w:type="spellEnd"/>
      <w:r w:rsidRPr="00B178BD">
        <w:rPr>
          <w:bCs/>
          <w:iCs/>
        </w:rPr>
        <w:t>) - тип К-3, 3 шт.;</w:t>
      </w:r>
    </w:p>
    <w:p w:rsidR="00B178BD" w:rsidRPr="00B178BD" w:rsidRDefault="00B178BD" w:rsidP="00B178BD">
      <w:pPr>
        <w:ind w:firstLine="709"/>
        <w:jc w:val="both"/>
        <w:rPr>
          <w:bCs/>
          <w:iCs/>
        </w:rPr>
      </w:pPr>
      <w:r w:rsidRPr="00B178BD">
        <w:rPr>
          <w:bCs/>
          <w:iCs/>
        </w:rPr>
        <w:t>места сбора ТКО тип К-1,1, 15 шт.</w:t>
      </w:r>
    </w:p>
    <w:p w:rsidR="00B178BD" w:rsidRPr="00B178BD" w:rsidRDefault="00B178BD" w:rsidP="00B178BD">
      <w:pPr>
        <w:ind w:firstLine="709"/>
        <w:jc w:val="both"/>
        <w:rPr>
          <w:bCs/>
          <w:iCs/>
        </w:rPr>
      </w:pPr>
      <w:r w:rsidRPr="00B178BD">
        <w:rPr>
          <w:bCs/>
          <w:iCs/>
        </w:rPr>
        <w:t>Стоимость работ по созданию контейнерных площадок составила 801,00 тыс. руб. за счет средств муниципального образования 99,935 тыс. руб.</w:t>
      </w:r>
    </w:p>
    <w:p w:rsidR="00B178BD" w:rsidRPr="00B178BD" w:rsidRDefault="00B178BD" w:rsidP="00B178BD">
      <w:pPr>
        <w:ind w:firstLine="709"/>
        <w:jc w:val="both"/>
        <w:rPr>
          <w:bCs/>
          <w:iCs/>
        </w:rPr>
      </w:pPr>
      <w:r w:rsidRPr="00B178BD">
        <w:rPr>
          <w:bCs/>
          <w:iCs/>
        </w:rPr>
        <w:t xml:space="preserve">Данные места сбора твердых коммунальных отходов с контейнерами объемом 3 и 6 куб. м позволят оптимизировать процесс обращения с ТКО, не допускать складирования отходов на земле и разноса мусора по прилегающей к площадке территории. </w:t>
      </w:r>
    </w:p>
    <w:p w:rsidR="00B178BD" w:rsidRPr="00B178BD" w:rsidRDefault="00B178BD" w:rsidP="00B178BD">
      <w:pPr>
        <w:ind w:firstLine="709"/>
        <w:jc w:val="both"/>
        <w:rPr>
          <w:bCs/>
          <w:iCs/>
        </w:rPr>
      </w:pPr>
      <w:r w:rsidRPr="00B178BD">
        <w:rPr>
          <w:bCs/>
          <w:iCs/>
        </w:rPr>
        <w:t xml:space="preserve"> В 2021 году было благоустроено 2 </w:t>
      </w:r>
      <w:proofErr w:type="gramStart"/>
      <w:r w:rsidRPr="00B178BD">
        <w:rPr>
          <w:bCs/>
          <w:iCs/>
        </w:rPr>
        <w:t>контейнерных</w:t>
      </w:r>
      <w:proofErr w:type="gramEnd"/>
      <w:r w:rsidRPr="00B178BD">
        <w:rPr>
          <w:bCs/>
          <w:iCs/>
        </w:rPr>
        <w:t xml:space="preserve"> площади в части ремонта ограждения и бетонного основания:</w:t>
      </w:r>
    </w:p>
    <w:p w:rsidR="00B178BD" w:rsidRPr="00B178BD" w:rsidRDefault="00B178BD" w:rsidP="00B178BD">
      <w:pPr>
        <w:ind w:firstLine="709"/>
        <w:jc w:val="both"/>
        <w:rPr>
          <w:bCs/>
          <w:iCs/>
        </w:rPr>
      </w:pPr>
      <w:r w:rsidRPr="00B178BD">
        <w:rPr>
          <w:bCs/>
          <w:iCs/>
        </w:rPr>
        <w:t xml:space="preserve">пос. М. Ручьи, ул. </w:t>
      </w:r>
      <w:proofErr w:type="gramStart"/>
      <w:r w:rsidRPr="00B178BD">
        <w:rPr>
          <w:bCs/>
          <w:iCs/>
        </w:rPr>
        <w:t>Центральная</w:t>
      </w:r>
      <w:proofErr w:type="gramEnd"/>
      <w:r w:rsidRPr="00B178BD">
        <w:rPr>
          <w:bCs/>
          <w:iCs/>
        </w:rPr>
        <w:t>,</w:t>
      </w:r>
    </w:p>
    <w:p w:rsidR="00B178BD" w:rsidRPr="00B178BD" w:rsidRDefault="00B178BD" w:rsidP="00B178BD">
      <w:pPr>
        <w:ind w:firstLine="709"/>
        <w:jc w:val="both"/>
        <w:rPr>
          <w:bCs/>
          <w:iCs/>
        </w:rPr>
      </w:pPr>
      <w:bookmarkStart w:id="21" w:name="_Hlk93907378"/>
      <w:r w:rsidRPr="00B178BD">
        <w:rPr>
          <w:bCs/>
          <w:iCs/>
        </w:rPr>
        <w:t>пос. Цветково, ул. Береговая</w:t>
      </w:r>
    </w:p>
    <w:p w:rsidR="00B178BD" w:rsidRPr="00B178BD" w:rsidRDefault="00B178BD" w:rsidP="00B178BD">
      <w:pPr>
        <w:ind w:firstLine="709"/>
        <w:jc w:val="both"/>
        <w:rPr>
          <w:bCs/>
          <w:iCs/>
        </w:rPr>
      </w:pPr>
      <w:r w:rsidRPr="00B178BD">
        <w:rPr>
          <w:bCs/>
          <w:iCs/>
        </w:rPr>
        <w:t xml:space="preserve">Стоимость работ составила </w:t>
      </w:r>
      <w:bookmarkEnd w:id="21"/>
      <w:r w:rsidRPr="00B178BD">
        <w:rPr>
          <w:bCs/>
          <w:iCs/>
        </w:rPr>
        <w:t>65 464,91 руб.</w:t>
      </w:r>
    </w:p>
    <w:p w:rsidR="00B178BD" w:rsidRPr="00B178BD" w:rsidRDefault="00B178BD" w:rsidP="00B178BD">
      <w:pPr>
        <w:ind w:firstLine="709"/>
        <w:jc w:val="both"/>
        <w:rPr>
          <w:bCs/>
          <w:iCs/>
        </w:rPr>
      </w:pPr>
      <w:r w:rsidRPr="00B178BD">
        <w:rPr>
          <w:bCs/>
          <w:iCs/>
        </w:rPr>
        <w:t xml:space="preserve">Из бюджета поселения оплачены </w:t>
      </w:r>
    </w:p>
    <w:p w:rsidR="00B178BD" w:rsidRPr="00B178BD" w:rsidRDefault="00B178BD" w:rsidP="00B178BD">
      <w:pPr>
        <w:ind w:firstLine="709"/>
        <w:jc w:val="both"/>
        <w:rPr>
          <w:bCs/>
          <w:iCs/>
        </w:rPr>
      </w:pPr>
      <w:r w:rsidRPr="00B178BD">
        <w:rPr>
          <w:bCs/>
          <w:iCs/>
        </w:rPr>
        <w:t xml:space="preserve">услуги по уборке прилегающих к контейнерным площадкам территорий на сумму 34 000,00 руб. </w:t>
      </w:r>
    </w:p>
    <w:p w:rsidR="00B178BD" w:rsidRPr="00B178BD" w:rsidRDefault="00B178BD" w:rsidP="00B178BD">
      <w:pPr>
        <w:ind w:firstLine="709"/>
        <w:jc w:val="both"/>
        <w:rPr>
          <w:bCs/>
          <w:iCs/>
        </w:rPr>
      </w:pPr>
      <w:r w:rsidRPr="00B178BD">
        <w:rPr>
          <w:bCs/>
          <w:iCs/>
        </w:rPr>
        <w:t xml:space="preserve">услуги по </w:t>
      </w:r>
      <w:proofErr w:type="spellStart"/>
      <w:r w:rsidRPr="00B178BD">
        <w:rPr>
          <w:bCs/>
          <w:iCs/>
        </w:rPr>
        <w:t>окосу</w:t>
      </w:r>
      <w:proofErr w:type="spellEnd"/>
      <w:r w:rsidRPr="00B178BD">
        <w:rPr>
          <w:bCs/>
          <w:iCs/>
        </w:rPr>
        <w:t xml:space="preserve"> травы, спилу аварийных деревьев на сумму 472 000 руб., </w:t>
      </w:r>
    </w:p>
    <w:p w:rsidR="00B178BD" w:rsidRPr="00B178BD" w:rsidRDefault="00B178BD" w:rsidP="00B178BD">
      <w:pPr>
        <w:ind w:firstLine="709"/>
        <w:jc w:val="both"/>
        <w:rPr>
          <w:bCs/>
          <w:iCs/>
        </w:rPr>
      </w:pPr>
      <w:r w:rsidRPr="00B178BD">
        <w:rPr>
          <w:bCs/>
          <w:iCs/>
        </w:rPr>
        <w:t xml:space="preserve">услуги по проведения </w:t>
      </w:r>
      <w:proofErr w:type="spellStart"/>
      <w:r w:rsidRPr="00B178BD">
        <w:rPr>
          <w:bCs/>
          <w:iCs/>
        </w:rPr>
        <w:t>акарицидной</w:t>
      </w:r>
      <w:proofErr w:type="spellEnd"/>
      <w:r w:rsidRPr="00B178BD">
        <w:rPr>
          <w:bCs/>
          <w:iCs/>
        </w:rPr>
        <w:t xml:space="preserve"> обработке общественных пространств на сумму 28 280 руб.            </w:t>
      </w:r>
    </w:p>
    <w:p w:rsidR="00B178BD" w:rsidRPr="00B178BD" w:rsidRDefault="00B178BD" w:rsidP="00B178BD">
      <w:pPr>
        <w:ind w:firstLine="709"/>
        <w:jc w:val="both"/>
        <w:rPr>
          <w:bCs/>
          <w:iCs/>
        </w:rPr>
      </w:pPr>
      <w:r w:rsidRPr="00B178BD">
        <w:rPr>
          <w:bCs/>
          <w:iCs/>
        </w:rPr>
        <w:t xml:space="preserve">Оплата за потребленную электроэнергию по уличному освещению осуществлялась из </w:t>
      </w:r>
      <w:bookmarkStart w:id="22" w:name="_Hlk93913297"/>
      <w:r w:rsidRPr="00B178BD">
        <w:rPr>
          <w:bCs/>
          <w:iCs/>
        </w:rPr>
        <w:t xml:space="preserve">средств местного бюджета </w:t>
      </w:r>
      <w:bookmarkEnd w:id="22"/>
      <w:r w:rsidRPr="00B178BD">
        <w:rPr>
          <w:bCs/>
          <w:iCs/>
        </w:rPr>
        <w:t>и составила 2 000 430,72 рублей за 193 948 кВт*</w:t>
      </w:r>
      <w:proofErr w:type="gramStart"/>
      <w:r w:rsidRPr="00B178BD">
        <w:rPr>
          <w:bCs/>
          <w:iCs/>
        </w:rPr>
        <w:t>ч</w:t>
      </w:r>
      <w:proofErr w:type="gramEnd"/>
      <w:r w:rsidRPr="00B178BD">
        <w:rPr>
          <w:bCs/>
          <w:iCs/>
        </w:rPr>
        <w:t>.</w:t>
      </w:r>
    </w:p>
    <w:p w:rsidR="00B178BD" w:rsidRPr="00B178BD" w:rsidRDefault="00B178BD" w:rsidP="00B178BD">
      <w:pPr>
        <w:ind w:firstLine="709"/>
        <w:jc w:val="both"/>
        <w:rPr>
          <w:bCs/>
          <w:iCs/>
        </w:rPr>
      </w:pPr>
      <w:r w:rsidRPr="00B178BD">
        <w:rPr>
          <w:bCs/>
          <w:iCs/>
        </w:rPr>
        <w:t xml:space="preserve">За техническое обслуживание и ремонт уличного освещения оплачено 100 000,00 руб. </w:t>
      </w:r>
    </w:p>
    <w:p w:rsidR="00B178BD" w:rsidRPr="00B178BD" w:rsidRDefault="00B178BD" w:rsidP="00B178BD">
      <w:pPr>
        <w:ind w:firstLine="709"/>
        <w:jc w:val="both"/>
        <w:rPr>
          <w:bCs/>
          <w:iCs/>
        </w:rPr>
      </w:pPr>
      <w:r w:rsidRPr="00B178BD">
        <w:rPr>
          <w:bCs/>
          <w:iCs/>
        </w:rPr>
        <w:t>За указатели направления улиц в п. Кутузовское оплачено 86 000,00 руб. Отдельное спасибо старосте поселка Гончарову А.В. за помощь в установке данных знаков.</w:t>
      </w:r>
    </w:p>
    <w:p w:rsidR="00B178BD" w:rsidRPr="00B178BD" w:rsidRDefault="00B178BD" w:rsidP="00B178BD">
      <w:pPr>
        <w:ind w:firstLine="709"/>
        <w:jc w:val="both"/>
        <w:rPr>
          <w:bCs/>
          <w:iCs/>
        </w:rPr>
      </w:pPr>
      <w:r w:rsidRPr="00B178BD">
        <w:rPr>
          <w:bCs/>
          <w:iCs/>
        </w:rPr>
        <w:t>Мероприятия по уничтожению борщевика Сосновского химическими методами и оценка эффективности 569 555,69 руб., за счет средств местного бюджета 170 866,71 руб.</w:t>
      </w:r>
    </w:p>
    <w:p w:rsidR="00B178BD" w:rsidRPr="00B178BD" w:rsidRDefault="00B178BD" w:rsidP="00B178BD">
      <w:pPr>
        <w:ind w:firstLine="709"/>
        <w:jc w:val="both"/>
        <w:rPr>
          <w:bCs/>
          <w:iCs/>
        </w:rPr>
      </w:pPr>
      <w:r w:rsidRPr="00B178BD">
        <w:rPr>
          <w:bCs/>
          <w:iCs/>
        </w:rPr>
        <w:t xml:space="preserve">В летний период работала трудовая бригада в количестве 14 школьников, затраты на заработную плату и начисления из местного бюджета составили 180 853,30 рублей. </w:t>
      </w:r>
    </w:p>
    <w:p w:rsidR="00B178BD" w:rsidRPr="00B178BD" w:rsidRDefault="00B178BD" w:rsidP="00B178BD">
      <w:pPr>
        <w:ind w:firstLine="709"/>
        <w:jc w:val="both"/>
        <w:rPr>
          <w:bCs/>
          <w:iCs/>
        </w:rPr>
      </w:pPr>
      <w:r w:rsidRPr="00B178BD">
        <w:rPr>
          <w:bCs/>
          <w:iCs/>
        </w:rPr>
        <w:t xml:space="preserve">Ребята чистили </w:t>
      </w:r>
      <w:proofErr w:type="spellStart"/>
      <w:r w:rsidRPr="00B178BD">
        <w:rPr>
          <w:bCs/>
          <w:iCs/>
        </w:rPr>
        <w:t>поребрики</w:t>
      </w:r>
      <w:proofErr w:type="spellEnd"/>
      <w:r w:rsidRPr="00B178BD">
        <w:rPr>
          <w:bCs/>
          <w:iCs/>
        </w:rPr>
        <w:t xml:space="preserve"> у многоквартирных домов, тротуары по ул. Школьная и Центральная, красили информационные доски и скамейки,  красили детские площадки и малые архитектурные формы поселения, убирали территорию поселения от мусора.</w:t>
      </w:r>
    </w:p>
    <w:p w:rsidR="00B178BD" w:rsidRPr="00B178BD" w:rsidRDefault="00B178BD" w:rsidP="00B178BD">
      <w:pPr>
        <w:ind w:firstLine="851"/>
        <w:jc w:val="both"/>
      </w:pPr>
      <w:r w:rsidRPr="00B178BD">
        <w:rPr>
          <w:bCs/>
          <w:iCs/>
        </w:rPr>
        <w:t xml:space="preserve">Ежегодно на территории поселения проводятся месячник по уборке и озеленению посёлков. </w:t>
      </w:r>
      <w:proofErr w:type="gramStart"/>
      <w:r w:rsidRPr="00B178BD">
        <w:rPr>
          <w:bCs/>
          <w:iCs/>
        </w:rPr>
        <w:t>Памятник в пос. Плодовое в 2021 году подготовлен к празднованию 9 мая при помощи работников администрации, Дома культуры, АО «ПЗ «Первомайский», неравнодушных жителей и гостей.</w:t>
      </w:r>
      <w:proofErr w:type="gramEnd"/>
      <w:r w:rsidRPr="00B178BD">
        <w:rPr>
          <w:bCs/>
          <w:iCs/>
        </w:rPr>
        <w:t xml:space="preserve"> Проведена акция «Сад памяти», высажено около 200 растений на территории вокруг памятника, учащимися МОУ </w:t>
      </w:r>
      <w:proofErr w:type="spellStart"/>
      <w:r w:rsidRPr="00B178BD">
        <w:rPr>
          <w:bCs/>
          <w:iCs/>
        </w:rPr>
        <w:t>Орадненская</w:t>
      </w:r>
      <w:proofErr w:type="spellEnd"/>
      <w:r w:rsidRPr="00B178BD">
        <w:rPr>
          <w:bCs/>
          <w:iCs/>
        </w:rPr>
        <w:t xml:space="preserve"> СОШ высажена кедровая аллея Мужества.</w:t>
      </w:r>
    </w:p>
    <w:p w:rsidR="00B178BD" w:rsidRPr="00B178BD" w:rsidRDefault="00B178BD" w:rsidP="00B178BD">
      <w:pPr>
        <w:ind w:firstLine="720"/>
        <w:jc w:val="both"/>
      </w:pPr>
      <w:r w:rsidRPr="00B178BD">
        <w:rPr>
          <w:bCs/>
          <w:iCs/>
        </w:rPr>
        <w:t>Активные жители населённых пунктов участвуют в общепоселковых субботниках совместно с работникам</w:t>
      </w:r>
      <w:proofErr w:type="gramStart"/>
      <w:r w:rsidRPr="00B178BD">
        <w:rPr>
          <w:bCs/>
          <w:iCs/>
        </w:rPr>
        <w:t>и ООО</w:t>
      </w:r>
      <w:proofErr w:type="gramEnd"/>
      <w:r w:rsidRPr="00B178BD">
        <w:rPr>
          <w:bCs/>
          <w:iCs/>
        </w:rPr>
        <w:t xml:space="preserve"> «</w:t>
      </w:r>
      <w:proofErr w:type="spellStart"/>
      <w:r w:rsidRPr="00B178BD">
        <w:rPr>
          <w:bCs/>
          <w:iCs/>
        </w:rPr>
        <w:t>Верис</w:t>
      </w:r>
      <w:proofErr w:type="spellEnd"/>
      <w:r w:rsidRPr="00B178BD">
        <w:rPr>
          <w:bCs/>
          <w:iCs/>
        </w:rPr>
        <w:t xml:space="preserve">». Выражаю благодарность всем неравнодушным </w:t>
      </w:r>
      <w:r w:rsidRPr="00B178BD">
        <w:rPr>
          <w:bCs/>
          <w:iCs/>
        </w:rPr>
        <w:lastRenderedPageBreak/>
        <w:t xml:space="preserve">жителям поселения, которые принимают участие в субботниках и акциях по очистке и благоустройству поселения. Благодаря вам наши посёлки становятся чище и уютнее. </w:t>
      </w:r>
    </w:p>
    <w:p w:rsidR="00B178BD" w:rsidRPr="00B178BD" w:rsidRDefault="00B178BD" w:rsidP="00B178BD">
      <w:pPr>
        <w:ind w:firstLine="709"/>
        <w:jc w:val="both"/>
        <w:rPr>
          <w:bCs/>
          <w:iCs/>
        </w:rPr>
      </w:pPr>
      <w:r w:rsidRPr="00B178BD">
        <w:rPr>
          <w:bCs/>
          <w:iCs/>
        </w:rPr>
        <w:t>Во всех населенных пунктах организован сбор и вывоз твердых коммунальных отходов, крупногабаритных отходов, строительных отходов,  мусора и смета от уборки парков, скверов, зон массового отдыха, набережных</w:t>
      </w:r>
      <w:proofErr w:type="gramStart"/>
      <w:r w:rsidRPr="00B178BD">
        <w:rPr>
          <w:bCs/>
          <w:iCs/>
        </w:rPr>
        <w:t xml:space="preserve"> ,</w:t>
      </w:r>
      <w:proofErr w:type="gramEnd"/>
      <w:r w:rsidRPr="00B178BD">
        <w:rPr>
          <w:bCs/>
          <w:iCs/>
        </w:rPr>
        <w:t xml:space="preserve"> пляжей и других объектов благоустройства, мусора от офисных и бытовых помещений организаций несортированного, а также отходов от уборки территорий кладбищ, колумбариев С территории Плодовского поселения за 2021 год вывезено и утилизировано твердых бытовых отходов , том числе  строительный мусор, на общую сумму –  437 645,72 рублей. Объем вывезенных отходов составил 551 м³.</w:t>
      </w:r>
    </w:p>
    <w:p w:rsidR="00B178BD" w:rsidRPr="00B178BD" w:rsidRDefault="00B178BD" w:rsidP="00B178BD">
      <w:pPr>
        <w:ind w:firstLine="709"/>
        <w:jc w:val="both"/>
        <w:rPr>
          <w:bCs/>
          <w:iCs/>
        </w:rPr>
      </w:pPr>
      <w:r w:rsidRPr="00B178BD">
        <w:rPr>
          <w:bCs/>
          <w:iCs/>
        </w:rPr>
        <w:t xml:space="preserve">В прошедшем летнем сезоне администрацией мероприятия по подготовке мест купания: пляж п. </w:t>
      </w:r>
      <w:proofErr w:type="gramStart"/>
      <w:r w:rsidRPr="00B178BD">
        <w:rPr>
          <w:bCs/>
          <w:iCs/>
        </w:rPr>
        <w:t>Плодовое</w:t>
      </w:r>
      <w:proofErr w:type="gramEnd"/>
      <w:r w:rsidRPr="00B178BD">
        <w:rPr>
          <w:bCs/>
          <w:iCs/>
        </w:rPr>
        <w:t xml:space="preserve"> и «Золотой пляж» были проведены в полной мере: </w:t>
      </w:r>
    </w:p>
    <w:p w:rsidR="00B178BD" w:rsidRPr="00B178BD" w:rsidRDefault="00B178BD" w:rsidP="00B178BD">
      <w:pPr>
        <w:ind w:firstLine="709"/>
        <w:jc w:val="both"/>
        <w:rPr>
          <w:bCs/>
          <w:iCs/>
        </w:rPr>
      </w:pPr>
      <w:r w:rsidRPr="00B178BD">
        <w:rPr>
          <w:bCs/>
          <w:iCs/>
        </w:rPr>
        <w:t>- проведено водолазное обследование дна, очистка и вывоз мусора с территории мест купания, исследованы пробы воды и песка, на пляжах дежурили спасатели. Стоимость всех работ составила 248 000,00 руб.</w:t>
      </w:r>
    </w:p>
    <w:p w:rsidR="00B178BD" w:rsidRPr="00B178BD" w:rsidRDefault="00B178BD" w:rsidP="00B178BD">
      <w:pPr>
        <w:ind w:firstLine="709"/>
        <w:jc w:val="both"/>
        <w:rPr>
          <w:bCs/>
          <w:iCs/>
        </w:rPr>
      </w:pPr>
    </w:p>
    <w:p w:rsidR="00B178BD" w:rsidRPr="00B178BD" w:rsidRDefault="00B178BD" w:rsidP="00B178BD">
      <w:pPr>
        <w:pStyle w:val="2"/>
        <w:jc w:val="both"/>
        <w:rPr>
          <w:rFonts w:ascii="Times New Roman" w:hAnsi="Times New Roman" w:cs="Times New Roman"/>
          <w:b w:val="0"/>
          <w:bCs w:val="0"/>
          <w:iCs/>
          <w:color w:val="auto"/>
          <w:sz w:val="24"/>
          <w:szCs w:val="24"/>
        </w:rPr>
      </w:pPr>
      <w:bookmarkStart w:id="23" w:name="_Toc94620817"/>
      <w:r w:rsidRPr="00B178BD">
        <w:rPr>
          <w:rFonts w:ascii="Times New Roman" w:hAnsi="Times New Roman" w:cs="Times New Roman"/>
          <w:b w:val="0"/>
          <w:bCs w:val="0"/>
          <w:iCs/>
          <w:color w:val="auto"/>
          <w:sz w:val="24"/>
          <w:szCs w:val="24"/>
        </w:rPr>
        <w:t>По развитию общественного самоуправления (институтов Общественных Советов и старост) 3 и 147 Областные законы</w:t>
      </w:r>
      <w:bookmarkEnd w:id="23"/>
      <w:r>
        <w:rPr>
          <w:rFonts w:ascii="Times New Roman" w:hAnsi="Times New Roman" w:cs="Times New Roman"/>
          <w:b w:val="0"/>
          <w:bCs w:val="0"/>
          <w:iCs/>
          <w:color w:val="auto"/>
          <w:sz w:val="24"/>
          <w:szCs w:val="24"/>
        </w:rPr>
        <w:t>:</w:t>
      </w:r>
    </w:p>
    <w:p w:rsidR="00B178BD" w:rsidRPr="00B178BD" w:rsidRDefault="00B178BD" w:rsidP="00B178BD">
      <w:pPr>
        <w:ind w:firstLine="709"/>
        <w:jc w:val="both"/>
        <w:rPr>
          <w:bCs/>
          <w:iCs/>
        </w:rPr>
      </w:pPr>
    </w:p>
    <w:p w:rsidR="00B178BD" w:rsidRPr="00B178BD" w:rsidRDefault="00B178BD" w:rsidP="00B178BD">
      <w:pPr>
        <w:ind w:firstLine="709"/>
        <w:jc w:val="both"/>
        <w:rPr>
          <w:bCs/>
          <w:iCs/>
        </w:rPr>
      </w:pPr>
      <w:r w:rsidRPr="00B178BD">
        <w:rPr>
          <w:bCs/>
          <w:iCs/>
        </w:rPr>
        <w:t>По 03-оз проводились следующие мероприятия:</w:t>
      </w:r>
    </w:p>
    <w:p w:rsidR="00B178BD" w:rsidRPr="00B178BD" w:rsidRDefault="00B178BD" w:rsidP="00B178BD">
      <w:pPr>
        <w:pStyle w:val="a5"/>
        <w:spacing w:before="0" w:beforeAutospacing="0" w:after="0" w:afterAutospacing="0"/>
        <w:ind w:firstLine="709"/>
        <w:jc w:val="both"/>
        <w:rPr>
          <w:shd w:val="clear" w:color="auto" w:fill="00FF00"/>
        </w:rPr>
      </w:pPr>
      <w:r w:rsidRPr="00B178BD">
        <w:rPr>
          <w:bCs/>
          <w:iCs/>
        </w:rPr>
        <w:t xml:space="preserve">Организация пешеходной дорожки от дома № 1 до Дома культуры в пос. </w:t>
      </w:r>
      <w:proofErr w:type="gramStart"/>
      <w:r w:rsidRPr="00B178BD">
        <w:rPr>
          <w:bCs/>
          <w:iCs/>
        </w:rPr>
        <w:t>Плодовое</w:t>
      </w:r>
      <w:proofErr w:type="gramEnd"/>
      <w:r w:rsidRPr="00B178BD">
        <w:rPr>
          <w:bCs/>
          <w:iCs/>
        </w:rPr>
        <w:t>,</w:t>
      </w:r>
      <w:r w:rsidRPr="00B178BD">
        <w:t xml:space="preserve"> </w:t>
      </w:r>
      <w:bookmarkStart w:id="24" w:name="_Hlk93907471"/>
      <w:r w:rsidRPr="00B178BD">
        <w:rPr>
          <w:bCs/>
          <w:iCs/>
        </w:rPr>
        <w:t xml:space="preserve">стоимость работ составила </w:t>
      </w:r>
      <w:r w:rsidRPr="00B178BD">
        <w:t>446 865,86 руб., за счет средств местного бюджета 35 200,07 руб.</w:t>
      </w:r>
    </w:p>
    <w:bookmarkEnd w:id="24"/>
    <w:p w:rsidR="00B178BD" w:rsidRPr="00B178BD" w:rsidRDefault="00B178BD" w:rsidP="00B178BD">
      <w:pPr>
        <w:pStyle w:val="a5"/>
        <w:spacing w:before="0" w:beforeAutospacing="0" w:after="0" w:afterAutospacing="0"/>
        <w:ind w:firstLine="709"/>
        <w:jc w:val="both"/>
        <w:rPr>
          <w:shd w:val="clear" w:color="auto" w:fill="00FF00"/>
        </w:rPr>
      </w:pPr>
      <w:r w:rsidRPr="00B178BD">
        <w:t>Устройство уличного освещения автомобильной дороги ул. Рябиновая пос. Плодовое</w:t>
      </w:r>
      <w:bookmarkStart w:id="25" w:name="_Hlk93907587"/>
      <w:r w:rsidRPr="00B178BD">
        <w:t xml:space="preserve">, </w:t>
      </w:r>
      <w:r w:rsidRPr="00B178BD">
        <w:rPr>
          <w:bCs/>
          <w:iCs/>
        </w:rPr>
        <w:t xml:space="preserve">стоимость работ составила </w:t>
      </w:r>
      <w:r w:rsidRPr="00B178BD">
        <w:t>423 358,14 руб., за счет средств</w:t>
      </w:r>
      <w:r w:rsidRPr="00B178BD">
        <w:rPr>
          <w:shd w:val="clear" w:color="auto" w:fill="00FF00"/>
        </w:rPr>
        <w:t xml:space="preserve"> </w:t>
      </w:r>
      <w:r w:rsidRPr="00B178BD">
        <w:t>местного бюджета 46 569,48 руб.</w:t>
      </w:r>
    </w:p>
    <w:bookmarkEnd w:id="25"/>
    <w:p w:rsidR="00B178BD" w:rsidRPr="00B178BD" w:rsidRDefault="00B178BD" w:rsidP="00B178BD">
      <w:pPr>
        <w:pStyle w:val="a5"/>
        <w:spacing w:before="0" w:beforeAutospacing="0" w:after="0" w:afterAutospacing="0"/>
        <w:ind w:firstLine="709"/>
        <w:jc w:val="both"/>
        <w:rPr>
          <w:shd w:val="clear" w:color="auto" w:fill="00FF00"/>
        </w:rPr>
      </w:pPr>
      <w:r w:rsidRPr="00B178BD">
        <w:t>Поставка и монтаж снежной горки, стоимость работ составила 320</w:t>
      </w:r>
      <w:r w:rsidRPr="00B178BD">
        <w:rPr>
          <w:shd w:val="clear" w:color="auto" w:fill="00FF00"/>
        </w:rPr>
        <w:t xml:space="preserve"> </w:t>
      </w:r>
      <w:r w:rsidRPr="00B178BD">
        <w:t>000,00 руб., за счет средств местного бюджета 35 200,07 руб.</w:t>
      </w:r>
    </w:p>
    <w:p w:rsidR="00B178BD" w:rsidRPr="00B178BD" w:rsidRDefault="00B178BD" w:rsidP="00B178BD">
      <w:pPr>
        <w:ind w:firstLine="709"/>
        <w:jc w:val="both"/>
        <w:rPr>
          <w:bCs/>
          <w:iCs/>
        </w:rPr>
      </w:pPr>
    </w:p>
    <w:p w:rsidR="00B178BD" w:rsidRPr="00B178BD" w:rsidRDefault="00B178BD" w:rsidP="00B178BD">
      <w:pPr>
        <w:ind w:firstLine="709"/>
        <w:jc w:val="both"/>
        <w:rPr>
          <w:bCs/>
          <w:iCs/>
        </w:rPr>
      </w:pPr>
      <w:r w:rsidRPr="00B178BD">
        <w:rPr>
          <w:bCs/>
          <w:iCs/>
        </w:rPr>
        <w:t>По 147-оз проводились следующие мероприятия:</w:t>
      </w:r>
    </w:p>
    <w:p w:rsidR="00B178BD" w:rsidRPr="00B178BD" w:rsidRDefault="00B178BD" w:rsidP="00B178BD">
      <w:pPr>
        <w:ind w:firstLine="709"/>
        <w:jc w:val="both"/>
        <w:rPr>
          <w:bCs/>
          <w:iCs/>
        </w:rPr>
      </w:pPr>
      <w:r w:rsidRPr="00B178BD">
        <w:t xml:space="preserve">Ремонт дворовых проездов с устройством </w:t>
      </w:r>
      <w:proofErr w:type="spellStart"/>
      <w:r w:rsidRPr="00B178BD">
        <w:t>экопарковок</w:t>
      </w:r>
      <w:proofErr w:type="spellEnd"/>
      <w:r w:rsidRPr="00B178BD">
        <w:t xml:space="preserve"> в пос. </w:t>
      </w:r>
      <w:proofErr w:type="gramStart"/>
      <w:r w:rsidRPr="00B178BD">
        <w:t>Тракторное</w:t>
      </w:r>
      <w:proofErr w:type="gramEnd"/>
      <w:r w:rsidRPr="00B178BD">
        <w:rPr>
          <w:bCs/>
          <w:iCs/>
        </w:rPr>
        <w:t xml:space="preserve"> стоимостью </w:t>
      </w:r>
      <w:r w:rsidRPr="00B178BD">
        <w:t>1 839 214,00 руб., за счет средств местного бюджета 202 314,00 руб.</w:t>
      </w:r>
    </w:p>
    <w:p w:rsidR="00B178BD" w:rsidRPr="00B178BD" w:rsidRDefault="00B178BD" w:rsidP="00B178BD">
      <w:pPr>
        <w:ind w:firstLine="709"/>
        <w:jc w:val="both"/>
        <w:rPr>
          <w:bCs/>
          <w:iCs/>
        </w:rPr>
      </w:pPr>
      <w:r w:rsidRPr="00B178BD">
        <w:rPr>
          <w:bCs/>
          <w:iCs/>
        </w:rPr>
        <w:t>В III квартале  2021 года проведены сходы граждан во всех населенных пунктах с отчетами старост, на которых определены задачи на</w:t>
      </w:r>
      <w:r>
        <w:rPr>
          <w:bCs/>
          <w:iCs/>
        </w:rPr>
        <w:t xml:space="preserve"> 2022 год по данной программе. </w:t>
      </w:r>
    </w:p>
    <w:p w:rsidR="00B178BD" w:rsidRPr="00B178BD" w:rsidRDefault="00B178BD" w:rsidP="00B178BD">
      <w:pPr>
        <w:pStyle w:val="2"/>
        <w:jc w:val="both"/>
        <w:rPr>
          <w:rFonts w:ascii="Times New Roman" w:hAnsi="Times New Roman" w:cs="Times New Roman"/>
          <w:b w:val="0"/>
          <w:bCs w:val="0"/>
          <w:iCs/>
          <w:color w:val="auto"/>
          <w:sz w:val="24"/>
          <w:szCs w:val="24"/>
        </w:rPr>
      </w:pPr>
      <w:bookmarkStart w:id="26" w:name="_Toc94620818"/>
      <w:r w:rsidRPr="00B178BD">
        <w:rPr>
          <w:rFonts w:ascii="Times New Roman" w:hAnsi="Times New Roman" w:cs="Times New Roman"/>
          <w:b w:val="0"/>
          <w:bCs w:val="0"/>
          <w:iCs/>
          <w:color w:val="auto"/>
          <w:sz w:val="24"/>
          <w:szCs w:val="24"/>
        </w:rPr>
        <w:t>По программе «Энергетика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bookmarkEnd w:id="26"/>
      <w:r>
        <w:rPr>
          <w:rFonts w:ascii="Times New Roman" w:hAnsi="Times New Roman" w:cs="Times New Roman"/>
          <w:b w:val="0"/>
          <w:bCs w:val="0"/>
          <w:iCs/>
          <w:color w:val="auto"/>
          <w:sz w:val="24"/>
          <w:szCs w:val="24"/>
        </w:rPr>
        <w:t>:</w:t>
      </w:r>
    </w:p>
    <w:p w:rsidR="00B178BD" w:rsidRPr="00B178BD" w:rsidRDefault="00B178BD" w:rsidP="00B178BD">
      <w:pPr>
        <w:ind w:firstLine="709"/>
        <w:jc w:val="both"/>
        <w:rPr>
          <w:bCs/>
          <w:iCs/>
        </w:rPr>
      </w:pPr>
    </w:p>
    <w:p w:rsidR="00B178BD" w:rsidRPr="00B178BD" w:rsidRDefault="00B178BD" w:rsidP="00B178BD">
      <w:pPr>
        <w:ind w:firstLine="709"/>
        <w:jc w:val="both"/>
        <w:rPr>
          <w:bCs/>
          <w:iCs/>
        </w:rPr>
      </w:pPr>
      <w:r w:rsidRPr="00B178BD">
        <w:rPr>
          <w:bCs/>
          <w:iCs/>
        </w:rPr>
        <w:t>За счет участия в программе за средства областного бюджета Ленинградской области и местного бюджета проведены следующие работы:</w:t>
      </w:r>
    </w:p>
    <w:p w:rsidR="00B178BD" w:rsidRPr="00B178BD" w:rsidRDefault="00B178BD" w:rsidP="00B178BD">
      <w:pPr>
        <w:ind w:firstLine="709"/>
        <w:jc w:val="both"/>
        <w:rPr>
          <w:bCs/>
          <w:iCs/>
        </w:rPr>
      </w:pPr>
      <w:r w:rsidRPr="00B178BD">
        <w:rPr>
          <w:bCs/>
          <w:iCs/>
        </w:rPr>
        <w:t xml:space="preserve">- Замена аккумуляторного бака в котельной п. </w:t>
      </w:r>
      <w:proofErr w:type="gramStart"/>
      <w:r w:rsidRPr="00B178BD">
        <w:rPr>
          <w:bCs/>
          <w:iCs/>
        </w:rPr>
        <w:t>Плодовое</w:t>
      </w:r>
      <w:proofErr w:type="gramEnd"/>
      <w:r w:rsidRPr="00B178BD">
        <w:rPr>
          <w:bCs/>
          <w:iCs/>
        </w:rPr>
        <w:t>. – 6 412 105,90 руб.</w:t>
      </w:r>
    </w:p>
    <w:p w:rsidR="00B178BD" w:rsidRPr="00B178BD" w:rsidRDefault="00B178BD" w:rsidP="00B178BD">
      <w:pPr>
        <w:ind w:firstLine="709"/>
        <w:jc w:val="both"/>
        <w:rPr>
          <w:bCs/>
          <w:iCs/>
        </w:rPr>
      </w:pPr>
      <w:r w:rsidRPr="00B178BD">
        <w:rPr>
          <w:bCs/>
          <w:iCs/>
        </w:rPr>
        <w:t>В результате выполненных работ было улучшено качество предоставляемой услуги по теплоснабжению, а также уменьшены п</w:t>
      </w:r>
      <w:r>
        <w:rPr>
          <w:bCs/>
          <w:iCs/>
        </w:rPr>
        <w:t>отери при подаче теплоносителя.</w:t>
      </w:r>
    </w:p>
    <w:p w:rsidR="00B178BD" w:rsidRPr="00B178BD" w:rsidRDefault="00B178BD" w:rsidP="00B178BD">
      <w:pPr>
        <w:pStyle w:val="2"/>
        <w:jc w:val="both"/>
        <w:rPr>
          <w:rFonts w:ascii="Times New Roman" w:hAnsi="Times New Roman" w:cs="Times New Roman"/>
          <w:b w:val="0"/>
          <w:bCs w:val="0"/>
          <w:iCs/>
          <w:color w:val="auto"/>
          <w:sz w:val="24"/>
          <w:szCs w:val="24"/>
        </w:rPr>
      </w:pPr>
      <w:bookmarkStart w:id="27" w:name="_Toc94620819"/>
      <w:r w:rsidRPr="00B178BD">
        <w:rPr>
          <w:rFonts w:ascii="Times New Roman" w:hAnsi="Times New Roman" w:cs="Times New Roman"/>
          <w:b w:val="0"/>
          <w:bCs w:val="0"/>
          <w:iCs/>
          <w:color w:val="auto"/>
          <w:sz w:val="24"/>
          <w:szCs w:val="24"/>
        </w:rPr>
        <w:t>Газификация</w:t>
      </w:r>
      <w:bookmarkEnd w:id="27"/>
      <w:r>
        <w:rPr>
          <w:rFonts w:ascii="Times New Roman" w:hAnsi="Times New Roman" w:cs="Times New Roman"/>
          <w:b w:val="0"/>
          <w:bCs w:val="0"/>
          <w:iCs/>
          <w:color w:val="auto"/>
          <w:sz w:val="24"/>
          <w:szCs w:val="24"/>
        </w:rPr>
        <w:t>:</w:t>
      </w:r>
    </w:p>
    <w:p w:rsidR="00B178BD" w:rsidRPr="00B178BD" w:rsidRDefault="00B178BD" w:rsidP="00B178BD">
      <w:pPr>
        <w:jc w:val="both"/>
      </w:pPr>
    </w:p>
    <w:p w:rsidR="00B178BD" w:rsidRPr="00B178BD" w:rsidRDefault="00B178BD" w:rsidP="00B178BD">
      <w:pPr>
        <w:jc w:val="both"/>
      </w:pPr>
      <w:r w:rsidRPr="00B178BD">
        <w:t>Заключены муниципальные контракты:</w:t>
      </w:r>
    </w:p>
    <w:p w:rsidR="00B178BD" w:rsidRPr="00B178BD" w:rsidRDefault="00B178BD" w:rsidP="00B178BD">
      <w:pPr>
        <w:ind w:firstLine="709"/>
        <w:jc w:val="both"/>
      </w:pPr>
      <w:r w:rsidRPr="00B178BD">
        <w:t>- № 3618 от «10»  июля 2020 года на выполнение инженерных изысканий и осуществление подготовки проектной документации в целях строительства объекта капитального строительства, «Распределительный газопровод пос. Соловьевка Приозерский район Ленинградской области. Корректура ПСД» - окончание выполнения работ: не позднее «30» марта 2022 года, цена контракта составляет 1 616 925,83 (один миллион шестьсот шестнадцать тысяч девятьсот двадцать пять</w:t>
      </w:r>
      <w:proofErr w:type="gramStart"/>
      <w:r w:rsidRPr="00B178BD">
        <w:t xml:space="preserve"> )</w:t>
      </w:r>
      <w:proofErr w:type="gramEnd"/>
      <w:r w:rsidRPr="00B178BD">
        <w:t xml:space="preserve"> рублей 83 копейки, в том </w:t>
      </w:r>
      <w:r w:rsidRPr="00B178BD">
        <w:lastRenderedPageBreak/>
        <w:t>числе НДС (20%) –    269 487 рублей 64 копейки, в том числе бюджет ЛО - 1 536 029 рублей 15 копеек, бюджет МО – 80 896 рублей 68 копеек;</w:t>
      </w:r>
    </w:p>
    <w:p w:rsidR="00B178BD" w:rsidRPr="00B178BD" w:rsidRDefault="00B178BD" w:rsidP="00B178BD">
      <w:pPr>
        <w:ind w:firstLine="709"/>
        <w:jc w:val="both"/>
      </w:pPr>
      <w:r w:rsidRPr="00B178BD">
        <w:t xml:space="preserve">- № 8426 от «29» сентября  2020 года на выполнение инженерных изысканий и осуществление подготовки проектной документации в целях строительства объекта капитального строительства, «Распределительный газопровод пос. Плодовое Приозерский район Ленинградской области. </w:t>
      </w:r>
      <w:proofErr w:type="gramStart"/>
      <w:r w:rsidRPr="00B178BD">
        <w:t>Корректура ПСД» - окончание выполнения работ: не позднее «30» марта 2022 года, цена контракта  составляет 2 800 000,00 (два миллиона восемьсот тысяч) рублей 00 копеек, в том числе НДС (20%) –   466 666 рублей 67 копеек, в том числе бюджет ЛО – 2 772 000 рублей 00 копеек, бюдж</w:t>
      </w:r>
      <w:r>
        <w:t>ет МО – 28 000 рублей 00 копеек</w:t>
      </w:r>
      <w:proofErr w:type="gramEnd"/>
    </w:p>
    <w:p w:rsidR="00B178BD" w:rsidRPr="00B178BD" w:rsidRDefault="00B178BD" w:rsidP="00B178BD">
      <w:pPr>
        <w:pStyle w:val="2"/>
        <w:jc w:val="both"/>
        <w:rPr>
          <w:rFonts w:ascii="Times New Roman" w:hAnsi="Times New Roman" w:cs="Times New Roman"/>
          <w:b w:val="0"/>
          <w:color w:val="auto"/>
          <w:sz w:val="24"/>
          <w:szCs w:val="24"/>
        </w:rPr>
      </w:pPr>
      <w:bookmarkStart w:id="28" w:name="_Toc94620820"/>
      <w:r w:rsidRPr="00B178BD">
        <w:rPr>
          <w:rFonts w:ascii="Times New Roman" w:hAnsi="Times New Roman" w:cs="Times New Roman"/>
          <w:b w:val="0"/>
          <w:color w:val="auto"/>
          <w:sz w:val="24"/>
          <w:szCs w:val="24"/>
        </w:rPr>
        <w:t>Поддержка развития общественной инфраструктуры муниципального значения (помощь депутатов)</w:t>
      </w:r>
      <w:bookmarkEnd w:id="28"/>
      <w:r>
        <w:rPr>
          <w:rFonts w:ascii="Times New Roman" w:hAnsi="Times New Roman" w:cs="Times New Roman"/>
          <w:b w:val="0"/>
          <w:color w:val="auto"/>
          <w:sz w:val="24"/>
          <w:szCs w:val="24"/>
        </w:rPr>
        <w:t>:</w:t>
      </w:r>
    </w:p>
    <w:p w:rsidR="00B178BD" w:rsidRPr="00B178BD" w:rsidRDefault="00B178BD" w:rsidP="00B178BD">
      <w:pPr>
        <w:ind w:firstLine="709"/>
        <w:jc w:val="both"/>
      </w:pPr>
      <w:r w:rsidRPr="00B178BD">
        <w:t xml:space="preserve">Иванов С.И. </w:t>
      </w:r>
      <w:r w:rsidRPr="00B178BD">
        <w:tab/>
      </w:r>
    </w:p>
    <w:p w:rsidR="00B178BD" w:rsidRPr="00B178BD" w:rsidRDefault="00B178BD" w:rsidP="00B178BD">
      <w:pPr>
        <w:ind w:firstLine="709"/>
        <w:jc w:val="both"/>
      </w:pPr>
      <w:r w:rsidRPr="00B178BD">
        <w:t xml:space="preserve">Обустройство детской игровой площадки в п. Плодовое ул. 70-тилетия Победы, </w:t>
      </w:r>
      <w:bookmarkStart w:id="29" w:name="_Hlk93908817"/>
      <w:r w:rsidRPr="00B178BD">
        <w:t xml:space="preserve">стоимость работ </w:t>
      </w:r>
      <w:bookmarkEnd w:id="29"/>
      <w:r w:rsidRPr="00B178BD">
        <w:t>526 300,00 руб., за счет средств местного бюджета 26 331,99 руб.</w:t>
      </w:r>
    </w:p>
    <w:p w:rsidR="00B178BD" w:rsidRPr="00B178BD" w:rsidRDefault="00B178BD" w:rsidP="00B178BD">
      <w:pPr>
        <w:ind w:firstLine="709"/>
        <w:jc w:val="both"/>
      </w:pPr>
      <w:r w:rsidRPr="00B178BD">
        <w:t xml:space="preserve">Приобретение информационного стенда на детскую площадку </w:t>
      </w:r>
      <w:bookmarkStart w:id="30" w:name="_Hlk93908802"/>
      <w:r w:rsidRPr="00B178BD">
        <w:t xml:space="preserve">ул. 70-тилетия Победы стоимость </w:t>
      </w:r>
      <w:bookmarkEnd w:id="30"/>
      <w:r w:rsidRPr="00B178BD">
        <w:t>16 188,59 руб., за счет средств местного бюджета 809,95 руб.</w:t>
      </w:r>
    </w:p>
    <w:p w:rsidR="00B178BD" w:rsidRPr="00B178BD" w:rsidRDefault="00B178BD" w:rsidP="00B178BD">
      <w:pPr>
        <w:ind w:firstLine="709"/>
        <w:jc w:val="both"/>
      </w:pPr>
      <w:r w:rsidRPr="00B178BD">
        <w:t xml:space="preserve">Устройство уличного освещения (детская площадка ул. 70-тилетия Победы) стоимость работ 57 511,41 руб., </w:t>
      </w:r>
      <w:bookmarkStart w:id="31" w:name="_Hlk93908982"/>
      <w:r w:rsidRPr="00B178BD">
        <w:t xml:space="preserve">за счет средств местного бюджета   </w:t>
      </w:r>
      <w:bookmarkEnd w:id="31"/>
      <w:r w:rsidRPr="00B178BD">
        <w:t>2 858,06 руб.</w:t>
      </w:r>
    </w:p>
    <w:p w:rsidR="00B178BD" w:rsidRPr="00B178BD" w:rsidRDefault="00B178BD" w:rsidP="00B178BD">
      <w:pPr>
        <w:ind w:firstLine="709"/>
        <w:jc w:val="both"/>
      </w:pPr>
      <w:r w:rsidRPr="00B178BD">
        <w:t>Беляев Н.В.</w:t>
      </w:r>
    </w:p>
    <w:p w:rsidR="00B178BD" w:rsidRPr="00B178BD" w:rsidRDefault="00B178BD" w:rsidP="00B178BD">
      <w:pPr>
        <w:ind w:firstLine="709"/>
        <w:jc w:val="both"/>
      </w:pPr>
      <w:r w:rsidRPr="00B178BD">
        <w:t xml:space="preserve">Устройство уличное освещение на территории хоккейной коробки пос. Плодовое, </w:t>
      </w:r>
      <w:bookmarkStart w:id="32" w:name="_Hlk93909013"/>
      <w:r w:rsidRPr="00B178BD">
        <w:t xml:space="preserve">стоимость работ </w:t>
      </w:r>
      <w:bookmarkEnd w:id="32"/>
      <w:r w:rsidRPr="00B178BD">
        <w:t>135 347,54 руб., за счет средств местного бюджета   6 771,75 руб.</w:t>
      </w:r>
    </w:p>
    <w:p w:rsidR="00B178BD" w:rsidRPr="00B178BD" w:rsidRDefault="00B178BD" w:rsidP="00B178BD">
      <w:pPr>
        <w:ind w:firstLine="709"/>
        <w:jc w:val="both"/>
      </w:pPr>
      <w:r w:rsidRPr="00B178BD">
        <w:t xml:space="preserve">Монтаж хоккейной коробки пос. </w:t>
      </w:r>
      <w:proofErr w:type="gramStart"/>
      <w:r w:rsidRPr="00B178BD">
        <w:t>Плодовое</w:t>
      </w:r>
      <w:proofErr w:type="gramEnd"/>
      <w:r w:rsidRPr="00B178BD">
        <w:t xml:space="preserve">, стоимость работ 390 968,46 руб., </w:t>
      </w:r>
      <w:bookmarkStart w:id="33" w:name="_Hlk93912019"/>
      <w:r w:rsidRPr="00B178BD">
        <w:t>за счет средств местного бюджета 19 544,25 руб.</w:t>
      </w:r>
    </w:p>
    <w:bookmarkEnd w:id="33"/>
    <w:p w:rsidR="00B178BD" w:rsidRPr="00B178BD" w:rsidRDefault="00B178BD" w:rsidP="00B178BD">
      <w:pPr>
        <w:ind w:firstLine="709"/>
        <w:jc w:val="both"/>
      </w:pPr>
      <w:r w:rsidRPr="00B178BD">
        <w:t>Потапова С.Л.</w:t>
      </w:r>
    </w:p>
    <w:p w:rsidR="00837848" w:rsidRDefault="00B178BD" w:rsidP="00837848">
      <w:pPr>
        <w:ind w:firstLine="709"/>
        <w:jc w:val="both"/>
      </w:pPr>
      <w:r w:rsidRPr="00B178BD">
        <w:t xml:space="preserve">Приобретение костюмов, реквизита, спортивной формы и радиоаппаратуры на сумму 429 000,00 руб., за счет средств </w:t>
      </w:r>
      <w:bookmarkStart w:id="34" w:name="_Toc94620821"/>
      <w:r w:rsidR="00837848">
        <w:t>местного бюджета 15 995,67 руб.</w:t>
      </w:r>
    </w:p>
    <w:p w:rsidR="00837848" w:rsidRDefault="00837848" w:rsidP="00837848">
      <w:pPr>
        <w:ind w:firstLine="709"/>
        <w:jc w:val="both"/>
      </w:pPr>
    </w:p>
    <w:p w:rsidR="00B178BD" w:rsidRPr="00B178BD" w:rsidRDefault="00B178BD" w:rsidP="00837848">
      <w:pPr>
        <w:ind w:firstLine="709"/>
        <w:jc w:val="both"/>
      </w:pPr>
      <w:r w:rsidRPr="00B178BD">
        <w:t>Землепользование и градостроительная деятельность</w:t>
      </w:r>
      <w:bookmarkEnd w:id="34"/>
    </w:p>
    <w:p w:rsidR="00B178BD" w:rsidRPr="00B178BD" w:rsidRDefault="00B178BD" w:rsidP="00B178BD">
      <w:pPr>
        <w:jc w:val="both"/>
      </w:pPr>
    </w:p>
    <w:p w:rsidR="00B178BD" w:rsidRPr="00B178BD" w:rsidRDefault="00B178BD" w:rsidP="00B178BD">
      <w:pPr>
        <w:ind w:firstLine="709"/>
        <w:jc w:val="both"/>
        <w:rPr>
          <w:rFonts w:eastAsia="Calibri"/>
          <w:lang w:eastAsia="en-US"/>
        </w:rPr>
      </w:pPr>
      <w:r w:rsidRPr="00B178BD">
        <w:rPr>
          <w:rFonts w:eastAsia="Calibri"/>
          <w:lang w:eastAsia="en-US"/>
        </w:rPr>
        <w:t xml:space="preserve">В течение 2021 года землеустроителем администрации осуществлялась деятельность в рамках должностных обязанностей. Основной вид деятельности направлен на оказание муниципальных услуг населению, предоставление ответов на заявления и жалобы граждан, межведомственное взаимодействие с вышестоящими структурами и надзорными органами. </w:t>
      </w:r>
    </w:p>
    <w:p w:rsidR="00B178BD" w:rsidRPr="00B178BD" w:rsidRDefault="00B178BD" w:rsidP="00B178BD">
      <w:pPr>
        <w:ind w:firstLine="709"/>
        <w:jc w:val="both"/>
        <w:rPr>
          <w:rFonts w:eastAsia="Calibri"/>
          <w:lang w:eastAsia="en-US"/>
        </w:rPr>
      </w:pPr>
      <w:r w:rsidRPr="00B178BD">
        <w:rPr>
          <w:rFonts w:eastAsia="Calibri"/>
          <w:lang w:eastAsia="en-US"/>
        </w:rPr>
        <w:t xml:space="preserve">В связи с эпидемиологической обстановкой, изменился порядок приема граждан в связи с чем, объем письменных обращений и заявлений увеличился. Рассмотрены обращения и жалобы по вопросам землепользования, градостроительной деятельности, обеспечения доступа к водным объектам, предоставления земельных участков во исполнение областных законов, сервитута и т.д. </w:t>
      </w:r>
    </w:p>
    <w:p w:rsidR="00B178BD" w:rsidRPr="00B178BD" w:rsidRDefault="00B178BD" w:rsidP="00B178BD">
      <w:pPr>
        <w:ind w:firstLine="709"/>
        <w:jc w:val="both"/>
        <w:rPr>
          <w:rFonts w:eastAsia="Calibri"/>
          <w:lang w:eastAsia="en-US"/>
        </w:rPr>
      </w:pPr>
      <w:r w:rsidRPr="00B178BD">
        <w:rPr>
          <w:rFonts w:eastAsia="Calibri"/>
          <w:lang w:eastAsia="en-US"/>
        </w:rPr>
        <w:t xml:space="preserve">Уже много лет, одним из самых важных вопросов является реализация 105 областного закона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По данному вопросу рассмотрено 6 обращений. </w:t>
      </w:r>
    </w:p>
    <w:p w:rsidR="00B178BD" w:rsidRPr="00B178BD" w:rsidRDefault="00B178BD" w:rsidP="00B178BD">
      <w:pPr>
        <w:ind w:firstLine="709"/>
        <w:jc w:val="both"/>
        <w:rPr>
          <w:rFonts w:eastAsia="Calibri"/>
          <w:lang w:eastAsia="en-US"/>
        </w:rPr>
      </w:pPr>
      <w:r w:rsidRPr="00B178BD">
        <w:rPr>
          <w:rFonts w:eastAsia="Calibri"/>
          <w:lang w:eastAsia="en-US"/>
        </w:rPr>
        <w:t xml:space="preserve">В рамках 75 областного закона в 2021 году предоставлен 1 земельный участок многодетной семье. Сейчас в реестре состоят 5 семей, </w:t>
      </w:r>
      <w:proofErr w:type="gramStart"/>
      <w:r w:rsidRPr="00B178BD">
        <w:rPr>
          <w:rFonts w:eastAsia="Calibri"/>
          <w:lang w:eastAsia="en-US"/>
        </w:rPr>
        <w:t>вставшие</w:t>
      </w:r>
      <w:proofErr w:type="gramEnd"/>
      <w:r w:rsidRPr="00B178BD">
        <w:rPr>
          <w:rFonts w:eastAsia="Calibri"/>
          <w:lang w:eastAsia="en-US"/>
        </w:rPr>
        <w:t xml:space="preserve"> на учет в 2020-2021 годах. К концу 2022 года прогнозируется увеличение очереди в 2-3 раза. На сегодняшний день, администрацией поселения сформированы и поставлены на государственный кадастровый учет 6 земельных участков в пос. Соловьевка для дальнейшего предоставления многодетным семьям.</w:t>
      </w:r>
    </w:p>
    <w:p w:rsidR="00B178BD" w:rsidRPr="00B178BD" w:rsidRDefault="00B178BD" w:rsidP="00B178BD">
      <w:pPr>
        <w:ind w:firstLine="709"/>
        <w:jc w:val="both"/>
        <w:rPr>
          <w:rFonts w:eastAsia="Calibri"/>
          <w:lang w:eastAsia="en-US"/>
        </w:rPr>
      </w:pPr>
      <w:r w:rsidRPr="00B178BD">
        <w:rPr>
          <w:rFonts w:eastAsia="Calibri"/>
          <w:lang w:eastAsia="en-US"/>
        </w:rPr>
        <w:t xml:space="preserve">На данный момент в реестре лиц, имеющих право на предоставление земельного участка в Плодовское сельском поселении, состоит 6 семей. Учитывая, что в поселении имеются свободные территории, пригодные для формирования земельных участков по 105-оз и 75-оз, администрацией поселения планируется обеспечение всех семей, состоящих на учете, земельными участками до конца 2022 года. Также произведена актуализация реестра заявлений на предоставление земельного участка, по результату </w:t>
      </w:r>
      <w:proofErr w:type="gramStart"/>
      <w:r w:rsidRPr="00B178BD">
        <w:rPr>
          <w:rFonts w:eastAsia="Calibri"/>
          <w:lang w:eastAsia="en-US"/>
        </w:rPr>
        <w:lastRenderedPageBreak/>
        <w:t>которой</w:t>
      </w:r>
      <w:proofErr w:type="gramEnd"/>
      <w:r w:rsidRPr="00B178BD">
        <w:rPr>
          <w:rFonts w:eastAsia="Calibri"/>
          <w:lang w:eastAsia="en-US"/>
        </w:rPr>
        <w:t xml:space="preserve"> выявлены лица, утратившие право на предоставление земельного участка. Данные материалы будут представлены на рассмотрение в орган учета заявлений (администрация МО Приозерский район). Исключение из реестра </w:t>
      </w:r>
      <w:proofErr w:type="gramStart"/>
      <w:r w:rsidRPr="00B178BD">
        <w:rPr>
          <w:rFonts w:eastAsia="Calibri"/>
          <w:lang w:eastAsia="en-US"/>
        </w:rPr>
        <w:t>лиц, утративших право ускорит</w:t>
      </w:r>
      <w:proofErr w:type="gramEnd"/>
      <w:r w:rsidRPr="00B178BD">
        <w:rPr>
          <w:rFonts w:eastAsia="Calibri"/>
          <w:lang w:eastAsia="en-US"/>
        </w:rPr>
        <w:t xml:space="preserve"> процесс предоставления земельных участков. Для этих целей землеустроителем проводится анализ территории, государственная и муниципальная собственность на которую не разграничена, проводятся мероприятия по утверждению схем расположения земельных участков. По итогу реализации указанных мероприятий, к 2022 году, очередь сократится до 6 человек.</w:t>
      </w:r>
    </w:p>
    <w:p w:rsidR="00B178BD" w:rsidRPr="00B178BD" w:rsidRDefault="00B178BD" w:rsidP="00B178BD">
      <w:pPr>
        <w:ind w:firstLine="709"/>
        <w:jc w:val="both"/>
        <w:rPr>
          <w:rFonts w:eastAsia="Calibri"/>
          <w:lang w:eastAsia="en-US"/>
        </w:rPr>
      </w:pPr>
      <w:r w:rsidRPr="00B178BD">
        <w:rPr>
          <w:rFonts w:eastAsia="Calibri"/>
          <w:lang w:eastAsia="en-US"/>
        </w:rPr>
        <w:t xml:space="preserve"> </w:t>
      </w:r>
    </w:p>
    <w:p w:rsidR="00B178BD" w:rsidRPr="008F2E3F" w:rsidRDefault="00B178BD" w:rsidP="00B178BD">
      <w:pPr>
        <w:spacing w:line="276" w:lineRule="auto"/>
        <w:rPr>
          <w:rFonts w:eastAsia="Calibri"/>
          <w:szCs w:val="28"/>
          <w:lang w:eastAsia="en-US"/>
        </w:rPr>
      </w:pPr>
      <w:r>
        <w:rPr>
          <w:noProof/>
          <w:szCs w:val="28"/>
        </w:rPr>
        <w:drawing>
          <wp:anchor distT="0" distB="0" distL="114300" distR="114300" simplePos="0" relativeHeight="251661312" behindDoc="0" locked="0" layoutInCell="1" allowOverlap="1">
            <wp:simplePos x="0" y="0"/>
            <wp:positionH relativeFrom="column">
              <wp:posOffset>276225</wp:posOffset>
            </wp:positionH>
            <wp:positionV relativeFrom="paragraph">
              <wp:posOffset>161925</wp:posOffset>
            </wp:positionV>
            <wp:extent cx="5345430" cy="2496185"/>
            <wp:effectExtent l="0" t="0" r="3810" b="3175"/>
            <wp:wrapSquare wrapText="bothSides"/>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B178BD" w:rsidRPr="00837848" w:rsidRDefault="00B178BD" w:rsidP="00837848">
      <w:pPr>
        <w:ind w:firstLine="709"/>
        <w:jc w:val="both"/>
        <w:rPr>
          <w:rFonts w:eastAsia="Calibri"/>
          <w:lang w:eastAsia="en-US"/>
        </w:rPr>
      </w:pPr>
      <w:r w:rsidRPr="00837848">
        <w:rPr>
          <w:rFonts w:eastAsia="Calibri"/>
          <w:lang w:eastAsia="en-US"/>
        </w:rPr>
        <w:t>В 2022 году будет продолжена работа по основному виду деятельности с особым вниманием к тем задачам, которые не решены в 2021 году. Поставлен ряд целей, результат достижения которых положительно повлияет на уровень жизни граждан и развитие поселения. В частности, подготовка к внесению изменений в Генеральный план и Правила землепользования и застройки. Для реализации поставленной задачи осуществляется взаимодействие с комиссией по внесению изменений в Генеральный план и Правила землепользования и застройки, на которой рассматриваются предложения граждан и юридических лиц, а также инициатива органов местного самоуправления. Все согласованные предложения будут учтены при корректировке документов территориального планирования. При изменении Правил землепользования и застройки, данное согласование позволит изменить сельскохозяйственное назначение территории на жилое, что позволит приступить к разработке этой территории для предоставления земельных участков во исполнение областных законов. Тщательный анализ функциональных зон, учет мнения и потребностей населения, рациональное планирование территории обеспечит предпосылки для устойчивого развития экономики поселения и повышение инвестиционной привлекательности территории.</w:t>
      </w:r>
    </w:p>
    <w:p w:rsidR="00B178BD" w:rsidRPr="00837848" w:rsidRDefault="00B178BD" w:rsidP="00837848">
      <w:pPr>
        <w:pStyle w:val="2"/>
        <w:jc w:val="both"/>
        <w:rPr>
          <w:rFonts w:ascii="Times New Roman" w:eastAsia="Calibri" w:hAnsi="Times New Roman" w:cs="Times New Roman"/>
          <w:b w:val="0"/>
          <w:color w:val="auto"/>
          <w:sz w:val="24"/>
          <w:szCs w:val="24"/>
          <w:lang w:eastAsia="en-US"/>
        </w:rPr>
      </w:pPr>
      <w:bookmarkStart w:id="35" w:name="_Toc94620822"/>
      <w:r w:rsidRPr="00837848">
        <w:rPr>
          <w:rFonts w:ascii="Times New Roman" w:eastAsia="Calibri" w:hAnsi="Times New Roman" w:cs="Times New Roman"/>
          <w:b w:val="0"/>
          <w:color w:val="auto"/>
          <w:sz w:val="24"/>
          <w:szCs w:val="24"/>
          <w:lang w:eastAsia="en-US"/>
        </w:rPr>
        <w:t>Кадастровый учет и регистрация прав муниципальной собственности</w:t>
      </w:r>
      <w:bookmarkEnd w:id="35"/>
    </w:p>
    <w:p w:rsidR="00B178BD" w:rsidRPr="00837848" w:rsidRDefault="00B178BD" w:rsidP="00837848">
      <w:pPr>
        <w:jc w:val="both"/>
        <w:rPr>
          <w:rFonts w:eastAsia="Calibri"/>
          <w:lang w:eastAsia="en-US"/>
        </w:rPr>
      </w:pPr>
    </w:p>
    <w:p w:rsidR="00B178BD" w:rsidRPr="00837848" w:rsidRDefault="00B178BD" w:rsidP="00837848">
      <w:pPr>
        <w:ind w:firstLine="709"/>
        <w:jc w:val="both"/>
        <w:rPr>
          <w:rFonts w:eastAsia="Calibri"/>
          <w:lang w:eastAsia="en-US"/>
        </w:rPr>
      </w:pPr>
      <w:r w:rsidRPr="00837848">
        <w:rPr>
          <w:rFonts w:eastAsia="Calibri"/>
          <w:lang w:eastAsia="en-US"/>
        </w:rPr>
        <w:t>Не менее важным для осуществления деятельности администрации является работа по внесению сведений в единый государственный реестр недвижимости (ЕГРН), регистрации прав на земельные участки и объекты.</w:t>
      </w:r>
    </w:p>
    <w:p w:rsidR="00B178BD" w:rsidRPr="00837848" w:rsidRDefault="00B178BD" w:rsidP="00837848">
      <w:pPr>
        <w:ind w:firstLine="709"/>
        <w:jc w:val="both"/>
        <w:rPr>
          <w:rFonts w:eastAsia="Calibri"/>
          <w:lang w:eastAsia="en-US"/>
        </w:rPr>
      </w:pPr>
      <w:r w:rsidRPr="00837848">
        <w:rPr>
          <w:rFonts w:eastAsia="Calibri"/>
          <w:lang w:eastAsia="en-US"/>
        </w:rPr>
        <w:t xml:space="preserve">Так, в 2021 году зарегистрированы права муниципальной собственности на сооружение – распределительный газопровод п. Тракторное, объекты капитального строительства (сооружения дорожного транспорта) в п. Плодовое по ул. Луговая и ул. 70-летия Победы. Поставлены на государственный кадастровый учет земельные участки под автомобильными дорогами местного значения по ул. Ладожская в пос. Кутузовское, ул. Березовая в пос. Кутузовское, ул. Луговая в пос. Плодовое, ул. 70-летия Победы в пос. Плодовое. </w:t>
      </w:r>
    </w:p>
    <w:p w:rsidR="00B178BD" w:rsidRPr="00837848" w:rsidRDefault="00B178BD" w:rsidP="00837848">
      <w:pPr>
        <w:ind w:firstLine="709"/>
        <w:jc w:val="both"/>
        <w:rPr>
          <w:rFonts w:eastAsia="Calibri"/>
          <w:lang w:eastAsia="en-US"/>
        </w:rPr>
      </w:pPr>
      <w:r w:rsidRPr="00837848">
        <w:rPr>
          <w:rFonts w:eastAsia="Calibri"/>
          <w:lang w:eastAsia="en-US"/>
        </w:rPr>
        <w:t xml:space="preserve">Кроме уже внесенных в ЕГРН сведений, продолжается работа для подготовки к прохождению государственного кадастрового учета в 2022 году распределительного </w:t>
      </w:r>
      <w:r w:rsidRPr="00837848">
        <w:rPr>
          <w:rFonts w:eastAsia="Calibri"/>
          <w:lang w:eastAsia="en-US"/>
        </w:rPr>
        <w:lastRenderedPageBreak/>
        <w:t xml:space="preserve">газопровода в пос. Соловьевка и пос. </w:t>
      </w:r>
      <w:proofErr w:type="gramStart"/>
      <w:r w:rsidRPr="00837848">
        <w:rPr>
          <w:rFonts w:eastAsia="Calibri"/>
          <w:lang w:eastAsia="en-US"/>
        </w:rPr>
        <w:t>Плодовое</w:t>
      </w:r>
      <w:proofErr w:type="gramEnd"/>
      <w:r w:rsidRPr="00837848">
        <w:rPr>
          <w:rFonts w:eastAsia="Calibri"/>
          <w:lang w:eastAsia="en-US"/>
        </w:rPr>
        <w:t>, автомобильных дорог местного значения по ул. Центральная в пос. Плодовое, ул. Механизаторов в пос. Тракторное</w:t>
      </w:r>
      <w:r w:rsidR="00837848">
        <w:rPr>
          <w:rFonts w:eastAsia="Calibri"/>
          <w:lang w:eastAsia="en-US"/>
        </w:rPr>
        <w:t>, по ул. Лесная пос. Солнечное.</w:t>
      </w:r>
    </w:p>
    <w:p w:rsidR="00B178BD" w:rsidRPr="00837848" w:rsidRDefault="00B178BD" w:rsidP="00837848">
      <w:pPr>
        <w:pStyle w:val="2"/>
        <w:jc w:val="both"/>
        <w:rPr>
          <w:rFonts w:ascii="Times New Roman" w:eastAsia="Calibri" w:hAnsi="Times New Roman" w:cs="Times New Roman"/>
          <w:b w:val="0"/>
          <w:color w:val="auto"/>
          <w:sz w:val="24"/>
          <w:szCs w:val="24"/>
          <w:lang w:eastAsia="en-US"/>
        </w:rPr>
      </w:pPr>
      <w:bookmarkStart w:id="36" w:name="_Toc94620823"/>
      <w:r w:rsidRPr="00837848">
        <w:rPr>
          <w:rFonts w:ascii="Times New Roman" w:eastAsia="Calibri" w:hAnsi="Times New Roman" w:cs="Times New Roman"/>
          <w:b w:val="0"/>
          <w:color w:val="auto"/>
          <w:sz w:val="24"/>
          <w:szCs w:val="24"/>
          <w:lang w:eastAsia="en-US"/>
        </w:rPr>
        <w:t>Территориальное планирование</w:t>
      </w:r>
      <w:bookmarkEnd w:id="36"/>
    </w:p>
    <w:p w:rsidR="00B178BD" w:rsidRPr="00837848" w:rsidRDefault="00B178BD" w:rsidP="00837848">
      <w:pPr>
        <w:jc w:val="both"/>
        <w:rPr>
          <w:rFonts w:eastAsia="Calibri"/>
          <w:lang w:eastAsia="en-US"/>
        </w:rPr>
      </w:pPr>
    </w:p>
    <w:p w:rsidR="00837848" w:rsidRDefault="00B178BD" w:rsidP="00837848">
      <w:pPr>
        <w:ind w:firstLine="709"/>
        <w:jc w:val="both"/>
        <w:rPr>
          <w:rFonts w:eastAsia="Calibri"/>
          <w:lang w:eastAsia="en-US"/>
        </w:rPr>
      </w:pPr>
      <w:r w:rsidRPr="00837848">
        <w:rPr>
          <w:rFonts w:eastAsia="Calibri"/>
          <w:lang w:eastAsia="en-US"/>
        </w:rPr>
        <w:t xml:space="preserve">Внесение в ЕГРН сведений о границах населенных пунктов и территориальных зон является неотъемлемой частью при формировании, перераспределении, изменения вида разрешенного использования или категории земельных участков. С 2020 года проводились работы по внесению сведений о границах населенных пунктов муниципального образования. В 2020 году были внесены сведения о </w:t>
      </w:r>
      <w:r w:rsidRPr="00837848">
        <w:rPr>
          <w:rFonts w:eastAsia="Calibri"/>
        </w:rPr>
        <w:t xml:space="preserve">границах населенных пунктов: поселок при железнодорожной станции </w:t>
      </w:r>
      <w:proofErr w:type="gramStart"/>
      <w:r w:rsidRPr="00837848">
        <w:rPr>
          <w:rFonts w:eastAsia="Calibri"/>
        </w:rPr>
        <w:t>Отрадное</w:t>
      </w:r>
      <w:proofErr w:type="gramEnd"/>
      <w:r w:rsidRPr="00837848">
        <w:rPr>
          <w:rFonts w:eastAsia="Calibri"/>
        </w:rPr>
        <w:t>, поселок Мельничные Ручьи, поселок Цветково</w:t>
      </w:r>
      <w:r w:rsidRPr="00837848">
        <w:rPr>
          <w:rFonts w:eastAsia="Calibri"/>
          <w:lang w:eastAsia="en-US"/>
        </w:rPr>
        <w:t xml:space="preserve">. </w:t>
      </w:r>
      <w:r w:rsidRPr="00837848">
        <w:rPr>
          <w:rFonts w:eastAsia="Calibri"/>
        </w:rPr>
        <w:t>Таким образом, границы всех 12 населенных пунктов, расположенных на территории муниципального образования Плодовское сельское поселение, поставлены на кадастровый учет в соответствии с действующим законодательством,</w:t>
      </w:r>
      <w:r w:rsidRPr="00837848">
        <w:rPr>
          <w:rFonts w:eastAsia="Calibri"/>
          <w:lang w:eastAsia="en-US"/>
        </w:rPr>
        <w:t xml:space="preserve"> что означает 100% содержания данной информации в ЕГРН. В октябре 2021 года осуществлялись мероприятия по внесению сведений о границе территориальной зоны (СХ-5). </w:t>
      </w:r>
      <w:proofErr w:type="gramStart"/>
      <w:r w:rsidRPr="00837848">
        <w:rPr>
          <w:rFonts w:eastAsia="Calibri"/>
          <w:lang w:eastAsia="en-US"/>
        </w:rPr>
        <w:t>На конец</w:t>
      </w:r>
      <w:proofErr w:type="gramEnd"/>
      <w:r w:rsidRPr="00837848">
        <w:rPr>
          <w:rFonts w:eastAsia="Calibri"/>
          <w:lang w:eastAsia="en-US"/>
        </w:rPr>
        <w:t xml:space="preserve"> 2021 года в ЕГРН содержатся сведения о границах 21 территориальных зон муниципального образования, что означает 100% содерж</w:t>
      </w:r>
      <w:bookmarkStart w:id="37" w:name="_Toc94620824"/>
      <w:r w:rsidR="00837848">
        <w:rPr>
          <w:rFonts w:eastAsia="Calibri"/>
          <w:lang w:eastAsia="en-US"/>
        </w:rPr>
        <w:t xml:space="preserve">ания данной информации в ЕГРН. </w:t>
      </w:r>
    </w:p>
    <w:p w:rsidR="00837848" w:rsidRDefault="00837848" w:rsidP="00837848">
      <w:pPr>
        <w:ind w:firstLine="709"/>
        <w:jc w:val="both"/>
        <w:rPr>
          <w:rFonts w:eastAsia="Calibri"/>
          <w:lang w:eastAsia="en-US"/>
        </w:rPr>
      </w:pPr>
    </w:p>
    <w:p w:rsidR="00B178BD" w:rsidRPr="00837848" w:rsidRDefault="00B178BD" w:rsidP="00837848">
      <w:pPr>
        <w:ind w:firstLine="709"/>
        <w:jc w:val="both"/>
        <w:rPr>
          <w:rFonts w:eastAsia="Calibri"/>
          <w:lang w:eastAsia="en-US"/>
        </w:rPr>
      </w:pPr>
      <w:r w:rsidRPr="00837848">
        <w:rPr>
          <w:rFonts w:eastAsia="Calibri"/>
        </w:rPr>
        <w:t>Жилищно-коммунальное хозяйство</w:t>
      </w:r>
      <w:bookmarkEnd w:id="37"/>
    </w:p>
    <w:p w:rsidR="00B178BD" w:rsidRPr="00837848" w:rsidRDefault="00B178BD" w:rsidP="00837848">
      <w:pPr>
        <w:pStyle w:val="2"/>
        <w:jc w:val="both"/>
        <w:rPr>
          <w:rStyle w:val="aa"/>
          <w:rFonts w:ascii="Times New Roman" w:hAnsi="Times New Roman" w:cs="Times New Roman"/>
          <w:b w:val="0"/>
          <w:color w:val="auto"/>
          <w:sz w:val="24"/>
          <w:szCs w:val="24"/>
        </w:rPr>
      </w:pPr>
      <w:bookmarkStart w:id="38" w:name="_Toc94620825"/>
      <w:bookmarkStart w:id="39" w:name="_Toc33718753"/>
      <w:r w:rsidRPr="00837848">
        <w:rPr>
          <w:rStyle w:val="aa"/>
          <w:rFonts w:ascii="Times New Roman" w:hAnsi="Times New Roman" w:cs="Times New Roman"/>
          <w:b w:val="0"/>
          <w:color w:val="auto"/>
          <w:sz w:val="24"/>
          <w:szCs w:val="24"/>
        </w:rPr>
        <w:t>Водоснабжение и водоотведение</w:t>
      </w:r>
      <w:bookmarkEnd w:id="38"/>
    </w:p>
    <w:p w:rsidR="00B178BD" w:rsidRPr="00837848" w:rsidRDefault="00B178BD" w:rsidP="00837848">
      <w:pPr>
        <w:ind w:firstLine="708"/>
        <w:jc w:val="both"/>
        <w:rPr>
          <w:rStyle w:val="aa"/>
          <w:i w:val="0"/>
        </w:rPr>
      </w:pPr>
      <w:r w:rsidRPr="00837848">
        <w:rPr>
          <w:rStyle w:val="aa"/>
          <w:i w:val="0"/>
        </w:rPr>
        <w:t>Услуги водоснабжения, водоотведения и очистки сточных вод на территории МО Плодовское сельского поселения предоставляло ГУП «</w:t>
      </w:r>
      <w:proofErr w:type="spellStart"/>
      <w:r w:rsidRPr="00837848">
        <w:rPr>
          <w:rStyle w:val="aa"/>
          <w:i w:val="0"/>
        </w:rPr>
        <w:t>Леноблводоканал</w:t>
      </w:r>
      <w:proofErr w:type="spellEnd"/>
      <w:r w:rsidRPr="00837848">
        <w:rPr>
          <w:rStyle w:val="aa"/>
          <w:i w:val="0"/>
        </w:rPr>
        <w:t>».</w:t>
      </w:r>
    </w:p>
    <w:p w:rsidR="00B178BD" w:rsidRPr="00837848" w:rsidRDefault="00B178BD" w:rsidP="00837848">
      <w:pPr>
        <w:ind w:firstLine="709"/>
        <w:jc w:val="both"/>
      </w:pPr>
      <w:r w:rsidRPr="00837848">
        <w:t>- установлены общедомовые приборы учета питьевой воды в Доме культуры (2 здания) и в здании администрации.</w:t>
      </w:r>
    </w:p>
    <w:p w:rsidR="00B178BD" w:rsidRPr="00837848" w:rsidRDefault="00B178BD" w:rsidP="00837848">
      <w:pPr>
        <w:ind w:firstLine="709"/>
        <w:jc w:val="both"/>
      </w:pPr>
      <w:r w:rsidRPr="00837848">
        <w:t>- Многоквартирные дома не полностью оснащены приборами учета.</w:t>
      </w:r>
    </w:p>
    <w:p w:rsidR="00B178BD" w:rsidRPr="00837848" w:rsidRDefault="00B178BD" w:rsidP="00837848">
      <w:pPr>
        <w:ind w:firstLine="709"/>
        <w:jc w:val="both"/>
      </w:pPr>
      <w:r w:rsidRPr="00837848">
        <w:t>По сведениям ГУП «</w:t>
      </w:r>
      <w:proofErr w:type="spellStart"/>
      <w:r w:rsidRPr="00837848">
        <w:t>Леноблводоканал</w:t>
      </w:r>
      <w:proofErr w:type="spellEnd"/>
      <w:r w:rsidRPr="00837848">
        <w:t>» за 2021 год общий объем потребления (использования) холодной воды на территории муниципального образования  составил 107 438,00 куб. м.</w:t>
      </w:r>
    </w:p>
    <w:p w:rsidR="00B178BD" w:rsidRPr="00837848" w:rsidRDefault="00B178BD" w:rsidP="00837848">
      <w:pPr>
        <w:ind w:firstLine="708"/>
        <w:jc w:val="both"/>
      </w:pPr>
      <w:r w:rsidRPr="00837848">
        <w:t xml:space="preserve">Объем потребления (использования) холодной воды, расчеты за которую </w:t>
      </w:r>
      <w:proofErr w:type="gramStart"/>
      <w:r w:rsidRPr="00837848">
        <w:t>осуществляются с использованием приборов учета на территории муниципального образования  составил</w:t>
      </w:r>
      <w:proofErr w:type="gramEnd"/>
      <w:r w:rsidRPr="00837848">
        <w:t xml:space="preserve"> 86 629 куб. м.</w:t>
      </w:r>
    </w:p>
    <w:p w:rsidR="00B178BD" w:rsidRPr="00837848" w:rsidRDefault="00B178BD" w:rsidP="00837848">
      <w:pPr>
        <w:ind w:firstLine="708"/>
        <w:jc w:val="both"/>
      </w:pPr>
      <w:r w:rsidRPr="00837848">
        <w:t>Объем потребления холодной воды в муниципальных учреждениях 952,85 куб. м.</w:t>
      </w:r>
    </w:p>
    <w:p w:rsidR="00B178BD" w:rsidRPr="00837848" w:rsidRDefault="00B178BD" w:rsidP="00837848">
      <w:pPr>
        <w:ind w:firstLine="708"/>
        <w:jc w:val="both"/>
      </w:pPr>
      <w:r w:rsidRPr="00837848">
        <w:t>Объем потребления (использования) холодной воды в многоквартирных домах, расположенных на территории муниципального образования</w:t>
      </w:r>
      <w:r w:rsidRPr="00837848">
        <w:rPr>
          <w:rFonts w:eastAsia="Calibri"/>
          <w:lang w:eastAsia="en-US"/>
        </w:rPr>
        <w:t xml:space="preserve"> 80 321</w:t>
      </w:r>
      <w:r w:rsidRPr="00837848">
        <w:t>, 00 куб. м.</w:t>
      </w:r>
    </w:p>
    <w:p w:rsidR="00B178BD" w:rsidRPr="00837848" w:rsidRDefault="00B178BD" w:rsidP="00837848">
      <w:pPr>
        <w:ind w:firstLine="708"/>
        <w:jc w:val="both"/>
      </w:pPr>
      <w:r w:rsidRPr="00837848">
        <w:t xml:space="preserve">Общий объем </w:t>
      </w:r>
      <w:proofErr w:type="spellStart"/>
      <w:r w:rsidRPr="00837848">
        <w:t>водоотведенной</w:t>
      </w:r>
      <w:proofErr w:type="spellEnd"/>
      <w:r w:rsidRPr="00837848">
        <w:t xml:space="preserve"> воды на территории муниципального образования  составил 100 105,18  куб. м</w:t>
      </w:r>
    </w:p>
    <w:p w:rsidR="00B178BD" w:rsidRPr="00837848" w:rsidRDefault="00B178BD" w:rsidP="00837848">
      <w:pPr>
        <w:pStyle w:val="2"/>
        <w:jc w:val="both"/>
        <w:rPr>
          <w:rFonts w:ascii="Times New Roman" w:hAnsi="Times New Roman" w:cs="Times New Roman"/>
          <w:b w:val="0"/>
          <w:color w:val="auto"/>
          <w:sz w:val="24"/>
          <w:szCs w:val="24"/>
        </w:rPr>
      </w:pPr>
      <w:bookmarkStart w:id="40" w:name="_Toc94620826"/>
      <w:r w:rsidRPr="00837848">
        <w:rPr>
          <w:rFonts w:ascii="Times New Roman" w:hAnsi="Times New Roman" w:cs="Times New Roman"/>
          <w:b w:val="0"/>
          <w:color w:val="auto"/>
          <w:sz w:val="24"/>
          <w:szCs w:val="24"/>
        </w:rPr>
        <w:t>Теплоснабжение</w:t>
      </w:r>
      <w:bookmarkEnd w:id="40"/>
    </w:p>
    <w:p w:rsidR="00B178BD" w:rsidRPr="00837848" w:rsidRDefault="00B178BD" w:rsidP="00837848">
      <w:pPr>
        <w:ind w:firstLine="708"/>
        <w:jc w:val="both"/>
      </w:pPr>
      <w:r w:rsidRPr="00837848">
        <w:t>В 2021 год</w:t>
      </w:r>
      <w:proofErr w:type="gramStart"/>
      <w:r w:rsidRPr="00837848">
        <w:t>у ООО</w:t>
      </w:r>
      <w:proofErr w:type="gramEnd"/>
      <w:r w:rsidRPr="00837848">
        <w:t xml:space="preserve"> «</w:t>
      </w:r>
      <w:proofErr w:type="spellStart"/>
      <w:r w:rsidRPr="00837848">
        <w:t>Интера</w:t>
      </w:r>
      <w:proofErr w:type="spellEnd"/>
      <w:r w:rsidRPr="00837848">
        <w:t>» продолжило оказание услуг теплоснабжения.</w:t>
      </w:r>
    </w:p>
    <w:p w:rsidR="00B178BD" w:rsidRPr="00837848" w:rsidRDefault="00B178BD" w:rsidP="00837848">
      <w:pPr>
        <w:ind w:firstLine="709"/>
        <w:jc w:val="both"/>
      </w:pPr>
      <w:r w:rsidRPr="00837848">
        <w:t>Объем выработки тепловой энергии котельными на территории муниципального образования  составил 10 279,33 Гкал.</w:t>
      </w:r>
    </w:p>
    <w:p w:rsidR="00B178BD" w:rsidRPr="00837848" w:rsidRDefault="00B178BD" w:rsidP="00837848">
      <w:pPr>
        <w:ind w:firstLine="709"/>
        <w:jc w:val="both"/>
      </w:pPr>
      <w:r w:rsidRPr="00837848">
        <w:t>Общий объем передаваемой тепловой энергии на территории муниципального образования 8 559,33 Гкал.</w:t>
      </w:r>
    </w:p>
    <w:p w:rsidR="00B178BD" w:rsidRPr="00837848" w:rsidRDefault="00B178BD" w:rsidP="00837848">
      <w:pPr>
        <w:ind w:firstLine="709"/>
        <w:jc w:val="both"/>
      </w:pPr>
      <w:r w:rsidRPr="00837848">
        <w:t xml:space="preserve">Объем потребления топлива на выработку тепловой энергии котельными на территории муниципального образования 2 333,31 </w:t>
      </w:r>
      <w:proofErr w:type="spellStart"/>
      <w:r w:rsidRPr="00837848">
        <w:t>т.у.</w:t>
      </w:r>
      <w:proofErr w:type="gramStart"/>
      <w:r w:rsidRPr="00837848">
        <w:t>т</w:t>
      </w:r>
      <w:proofErr w:type="spellEnd"/>
      <w:proofErr w:type="gramEnd"/>
      <w:r w:rsidRPr="00837848">
        <w:t xml:space="preserve">. </w:t>
      </w:r>
    </w:p>
    <w:p w:rsidR="00B178BD" w:rsidRPr="00837848" w:rsidRDefault="00B178BD" w:rsidP="00837848">
      <w:pPr>
        <w:pStyle w:val="2"/>
        <w:jc w:val="both"/>
        <w:rPr>
          <w:rFonts w:ascii="Times New Roman" w:hAnsi="Times New Roman" w:cs="Times New Roman"/>
          <w:b w:val="0"/>
          <w:color w:val="auto"/>
          <w:sz w:val="24"/>
          <w:szCs w:val="24"/>
        </w:rPr>
      </w:pPr>
      <w:bookmarkStart w:id="41" w:name="_Toc94620827"/>
      <w:r w:rsidRPr="00837848">
        <w:rPr>
          <w:rFonts w:ascii="Times New Roman" w:hAnsi="Times New Roman" w:cs="Times New Roman"/>
          <w:b w:val="0"/>
          <w:color w:val="auto"/>
          <w:sz w:val="24"/>
          <w:szCs w:val="24"/>
        </w:rPr>
        <w:t>Муниципальная баня</w:t>
      </w:r>
      <w:bookmarkEnd w:id="39"/>
      <w:bookmarkEnd w:id="41"/>
    </w:p>
    <w:p w:rsidR="00B178BD" w:rsidRPr="00837848" w:rsidRDefault="00B178BD" w:rsidP="00837848">
      <w:pPr>
        <w:ind w:firstLine="709"/>
        <w:jc w:val="both"/>
        <w:rPr>
          <w:rFonts w:eastAsia="Calibri"/>
          <w:lang w:eastAsia="en-US"/>
        </w:rPr>
      </w:pPr>
      <w:r w:rsidRPr="00837848">
        <w:tab/>
        <w:t>Обслуживанием и содержанием бани занимается МУП «ЖКХ Комфорт» по договору аренды. На возмещение убытков по услугам бани  в 2020 году администрация выделила 1 537 500,00 руб. в год.</w:t>
      </w:r>
    </w:p>
    <w:p w:rsidR="00B178BD" w:rsidRPr="00837848" w:rsidRDefault="00B178BD" w:rsidP="00837848">
      <w:pPr>
        <w:pStyle w:val="2"/>
        <w:jc w:val="both"/>
        <w:rPr>
          <w:rFonts w:ascii="Times New Roman" w:eastAsia="Calibri" w:hAnsi="Times New Roman" w:cs="Times New Roman"/>
          <w:b w:val="0"/>
          <w:color w:val="auto"/>
          <w:sz w:val="24"/>
          <w:szCs w:val="24"/>
        </w:rPr>
      </w:pPr>
      <w:bookmarkStart w:id="42" w:name="_Toc33718754"/>
      <w:bookmarkStart w:id="43" w:name="_Toc94620828"/>
      <w:r w:rsidRPr="00837848">
        <w:rPr>
          <w:rFonts w:ascii="Times New Roman" w:eastAsia="Calibri" w:hAnsi="Times New Roman" w:cs="Times New Roman"/>
          <w:b w:val="0"/>
          <w:color w:val="auto"/>
          <w:sz w:val="24"/>
          <w:szCs w:val="24"/>
        </w:rPr>
        <w:t>Жилой фонд</w:t>
      </w:r>
      <w:bookmarkEnd w:id="42"/>
      <w:bookmarkEnd w:id="43"/>
    </w:p>
    <w:p w:rsidR="00B178BD" w:rsidRPr="00837848" w:rsidRDefault="00B178BD" w:rsidP="00837848">
      <w:pPr>
        <w:jc w:val="both"/>
      </w:pPr>
      <w:bookmarkStart w:id="44" w:name="_Toc33718755"/>
      <w:r w:rsidRPr="00837848">
        <w:rPr>
          <w:rFonts w:eastAsia="Calibri"/>
          <w:bCs/>
          <w:i/>
          <w:iCs/>
        </w:rPr>
        <w:t>ООО «</w:t>
      </w:r>
      <w:proofErr w:type="spellStart"/>
      <w:r w:rsidRPr="00837848">
        <w:rPr>
          <w:rFonts w:eastAsia="Calibri"/>
          <w:bCs/>
          <w:i/>
          <w:iCs/>
        </w:rPr>
        <w:t>Верис</w:t>
      </w:r>
      <w:proofErr w:type="spellEnd"/>
      <w:r w:rsidRPr="00837848">
        <w:rPr>
          <w:rFonts w:eastAsia="Calibri"/>
          <w:bCs/>
          <w:i/>
          <w:iCs/>
        </w:rPr>
        <w:t>»</w:t>
      </w:r>
      <w:bookmarkEnd w:id="44"/>
    </w:p>
    <w:p w:rsidR="00B178BD" w:rsidRPr="00837848" w:rsidRDefault="00B178BD" w:rsidP="00837848">
      <w:pPr>
        <w:jc w:val="both"/>
      </w:pPr>
    </w:p>
    <w:p w:rsidR="00B178BD" w:rsidRPr="00837848" w:rsidRDefault="00B178BD" w:rsidP="00837848">
      <w:pPr>
        <w:jc w:val="both"/>
      </w:pPr>
      <w:r w:rsidRPr="00837848">
        <w:lastRenderedPageBreak/>
        <w:t>За 2021 год выполнено:</w:t>
      </w:r>
    </w:p>
    <w:p w:rsidR="00B178BD" w:rsidRPr="00837848" w:rsidRDefault="00B178BD" w:rsidP="00837848">
      <w:pPr>
        <w:jc w:val="both"/>
      </w:pPr>
      <w:r w:rsidRPr="00837848">
        <w:t xml:space="preserve">- Герметизация межпанельных швов в п. Плодовое и п. Тракторное выполнены общим объемом 488 </w:t>
      </w:r>
      <w:proofErr w:type="gramStart"/>
      <w:r w:rsidRPr="00837848">
        <w:t>п</w:t>
      </w:r>
      <w:proofErr w:type="gramEnd"/>
      <w:r w:rsidRPr="00837848">
        <w:t xml:space="preserve"> м.</w:t>
      </w:r>
    </w:p>
    <w:p w:rsidR="00B178BD" w:rsidRPr="00837848" w:rsidRDefault="00B178BD" w:rsidP="00837848">
      <w:pPr>
        <w:jc w:val="both"/>
      </w:pPr>
      <w:r w:rsidRPr="00837848">
        <w:t xml:space="preserve">- Установлены решетки на продухи технических этажей в многоквартирных домах п. </w:t>
      </w:r>
      <w:proofErr w:type="gramStart"/>
      <w:r w:rsidRPr="00837848">
        <w:t>Плодовое</w:t>
      </w:r>
      <w:proofErr w:type="gramEnd"/>
      <w:r w:rsidRPr="00837848">
        <w:t>, ул. Центральная, д. № 5,10,15,16</w:t>
      </w:r>
    </w:p>
    <w:p w:rsidR="00B178BD" w:rsidRPr="00837848" w:rsidRDefault="00B178BD" w:rsidP="00837848">
      <w:pPr>
        <w:jc w:val="both"/>
      </w:pPr>
      <w:r w:rsidRPr="00837848">
        <w:t>- Проводились работы по частичной замене инженерных сетей, электрических сетей, также был произведен частичный ремонт кровли.</w:t>
      </w:r>
    </w:p>
    <w:p w:rsidR="00B178BD" w:rsidRPr="00837848" w:rsidRDefault="00B178BD" w:rsidP="00837848">
      <w:pPr>
        <w:jc w:val="both"/>
      </w:pPr>
      <w:r w:rsidRPr="00837848">
        <w:t>- Выполнялись работы по восстановлению дверных откосов, с ремонтом</w:t>
      </w:r>
    </w:p>
    <w:p w:rsidR="00B178BD" w:rsidRPr="00837848" w:rsidRDefault="00B178BD" w:rsidP="00837848">
      <w:pPr>
        <w:jc w:val="both"/>
      </w:pPr>
      <w:r w:rsidRPr="00837848">
        <w:t>тамбурных дверей.</w:t>
      </w:r>
    </w:p>
    <w:p w:rsidR="00B178BD" w:rsidRPr="00837848" w:rsidRDefault="00B178BD" w:rsidP="00837848">
      <w:pPr>
        <w:pStyle w:val="2"/>
        <w:jc w:val="both"/>
        <w:rPr>
          <w:rFonts w:ascii="Times New Roman" w:hAnsi="Times New Roman" w:cs="Times New Roman"/>
          <w:b w:val="0"/>
          <w:color w:val="auto"/>
          <w:sz w:val="24"/>
          <w:szCs w:val="24"/>
        </w:rPr>
      </w:pPr>
      <w:bookmarkStart w:id="45" w:name="_Toc1645793"/>
      <w:bookmarkStart w:id="46" w:name="_Toc94620829"/>
      <w:r w:rsidRPr="00837848">
        <w:rPr>
          <w:rFonts w:ascii="Times New Roman" w:hAnsi="Times New Roman" w:cs="Times New Roman"/>
          <w:b w:val="0"/>
          <w:color w:val="auto"/>
          <w:sz w:val="24"/>
          <w:szCs w:val="24"/>
        </w:rPr>
        <w:t>Жилищная политика</w:t>
      </w:r>
      <w:bookmarkEnd w:id="45"/>
      <w:bookmarkEnd w:id="46"/>
    </w:p>
    <w:p w:rsidR="00B178BD" w:rsidRPr="00837848" w:rsidRDefault="00B178BD" w:rsidP="00837848">
      <w:pPr>
        <w:jc w:val="both"/>
      </w:pPr>
    </w:p>
    <w:p w:rsidR="00B178BD" w:rsidRPr="00837848" w:rsidRDefault="00B178BD" w:rsidP="00837848">
      <w:pPr>
        <w:ind w:firstLine="709"/>
        <w:jc w:val="both"/>
      </w:pPr>
      <w:r w:rsidRPr="00837848">
        <w:t>На территории МО Плодовского сельского поселения по состоянию на 01 января 2022 года признаны нуждающимися для участия в федеральных и региональных программах по улучшению жилищных условий 41 семья (122 человека), в т. ч. 7 многодетных семей. В 2021 году 5 семей получили сертификаты на улучшение жилищных условий. Три семьи строят дом, две семьи находятся в процессе приобретения квартир.</w:t>
      </w:r>
    </w:p>
    <w:p w:rsidR="00837848" w:rsidRDefault="00B178BD" w:rsidP="00837848">
      <w:pPr>
        <w:jc w:val="both"/>
      </w:pPr>
      <w:r w:rsidRPr="00837848">
        <w:t xml:space="preserve">В 2022 году в пос. Плодовое планируется начало строительства многоквартирного дома на ул. </w:t>
      </w:r>
      <w:proofErr w:type="gramStart"/>
      <w:r w:rsidRPr="00837848">
        <w:t>Парковая</w:t>
      </w:r>
      <w:proofErr w:type="gramEnd"/>
      <w:r w:rsidRPr="00837848">
        <w:t>. Участниками Федеральной программы «Комплексное развитие сельских территорий» готовятся стать еще 15 семей.</w:t>
      </w:r>
      <w:bookmarkStart w:id="47" w:name="_Toc94620830"/>
      <w:bookmarkStart w:id="48" w:name="f8c0d690dbe59a35_Toc33718758"/>
    </w:p>
    <w:p w:rsidR="00837848" w:rsidRDefault="00837848" w:rsidP="00837848">
      <w:pPr>
        <w:jc w:val="both"/>
      </w:pPr>
    </w:p>
    <w:p w:rsidR="00B178BD" w:rsidRPr="00837848" w:rsidRDefault="00B178BD" w:rsidP="00837848">
      <w:pPr>
        <w:jc w:val="both"/>
        <w:rPr>
          <w:rFonts w:eastAsia="Calibri"/>
          <w:bCs/>
          <w:i/>
          <w:iCs/>
        </w:rPr>
      </w:pPr>
      <w:r w:rsidRPr="00837848">
        <w:t>Экономика</w:t>
      </w:r>
      <w:bookmarkEnd w:id="47"/>
    </w:p>
    <w:p w:rsidR="00837848" w:rsidRDefault="00B178BD" w:rsidP="00837848">
      <w:pPr>
        <w:pStyle w:val="2"/>
        <w:jc w:val="both"/>
        <w:rPr>
          <w:rFonts w:ascii="Times New Roman" w:hAnsi="Times New Roman" w:cs="Times New Roman"/>
          <w:b w:val="0"/>
          <w:color w:val="auto"/>
          <w:sz w:val="24"/>
          <w:szCs w:val="24"/>
        </w:rPr>
      </w:pPr>
      <w:bookmarkStart w:id="49" w:name="_Toc94620831"/>
      <w:r w:rsidRPr="00837848">
        <w:rPr>
          <w:rFonts w:ascii="Times New Roman" w:hAnsi="Times New Roman" w:cs="Times New Roman"/>
          <w:b w:val="0"/>
          <w:color w:val="auto"/>
          <w:sz w:val="24"/>
          <w:szCs w:val="24"/>
        </w:rPr>
        <w:t>АО «Племенной завод «Первомайский»</w:t>
      </w:r>
      <w:bookmarkStart w:id="50" w:name="_Toc94620832"/>
      <w:bookmarkEnd w:id="49"/>
    </w:p>
    <w:p w:rsidR="00B178BD" w:rsidRPr="00837848" w:rsidRDefault="00B178BD" w:rsidP="00837848">
      <w:pPr>
        <w:pStyle w:val="2"/>
        <w:jc w:val="both"/>
        <w:rPr>
          <w:rFonts w:ascii="Times New Roman" w:hAnsi="Times New Roman" w:cs="Times New Roman"/>
          <w:b w:val="0"/>
          <w:color w:val="auto"/>
          <w:sz w:val="24"/>
          <w:szCs w:val="24"/>
        </w:rPr>
      </w:pPr>
      <w:r w:rsidRPr="00837848">
        <w:rPr>
          <w:rFonts w:ascii="Times New Roman" w:hAnsi="Times New Roman" w:cs="Times New Roman"/>
          <w:b w:val="0"/>
          <w:color w:val="auto"/>
          <w:sz w:val="24"/>
          <w:szCs w:val="24"/>
        </w:rPr>
        <w:t>Социальная сфера</w:t>
      </w:r>
      <w:bookmarkEnd w:id="50"/>
    </w:p>
    <w:p w:rsidR="00B178BD" w:rsidRPr="00837848" w:rsidRDefault="00B178BD" w:rsidP="00837848">
      <w:pPr>
        <w:pStyle w:val="2"/>
        <w:jc w:val="both"/>
        <w:rPr>
          <w:rFonts w:ascii="Times New Roman" w:hAnsi="Times New Roman" w:cs="Times New Roman"/>
          <w:b w:val="0"/>
          <w:color w:val="auto"/>
          <w:sz w:val="24"/>
          <w:szCs w:val="24"/>
        </w:rPr>
      </w:pPr>
      <w:bookmarkStart w:id="51" w:name="_Toc94620833"/>
      <w:proofErr w:type="spellStart"/>
      <w:r w:rsidRPr="00837848">
        <w:rPr>
          <w:rFonts w:ascii="Times New Roman" w:hAnsi="Times New Roman" w:cs="Times New Roman"/>
          <w:b w:val="0"/>
          <w:color w:val="auto"/>
          <w:sz w:val="24"/>
          <w:szCs w:val="24"/>
        </w:rPr>
        <w:t>Отрадненская</w:t>
      </w:r>
      <w:proofErr w:type="spellEnd"/>
      <w:r w:rsidRPr="00837848">
        <w:rPr>
          <w:rFonts w:ascii="Times New Roman" w:hAnsi="Times New Roman" w:cs="Times New Roman"/>
          <w:b w:val="0"/>
          <w:color w:val="auto"/>
          <w:sz w:val="24"/>
          <w:szCs w:val="24"/>
        </w:rPr>
        <w:t xml:space="preserve"> средняя общеобразовательная школа</w:t>
      </w:r>
      <w:bookmarkEnd w:id="51"/>
    </w:p>
    <w:p w:rsidR="00B178BD" w:rsidRPr="00837848" w:rsidRDefault="00B178BD" w:rsidP="00837848">
      <w:pPr>
        <w:ind w:firstLine="708"/>
        <w:jc w:val="both"/>
      </w:pPr>
      <w:proofErr w:type="spellStart"/>
      <w:r w:rsidRPr="00837848">
        <w:t>Отрадненская</w:t>
      </w:r>
      <w:proofErr w:type="spellEnd"/>
      <w:r w:rsidRPr="00837848">
        <w:t xml:space="preserve"> школа на территории поселка - это один из  социальных институтов поселка, которой реализует функции основного и среднего образования, дополнительного образования, а так же играет важную роль в воспитании подрастающего поколения.</w:t>
      </w:r>
    </w:p>
    <w:p w:rsidR="00B178BD" w:rsidRPr="00837848" w:rsidRDefault="00B178BD" w:rsidP="00837848">
      <w:pPr>
        <w:jc w:val="both"/>
      </w:pPr>
      <w:r w:rsidRPr="00837848">
        <w:t>Вместимость школы: 300 человек. На данный момент в школе обучаются 180 детей.</w:t>
      </w:r>
    </w:p>
    <w:p w:rsidR="00B178BD" w:rsidRPr="00837848" w:rsidRDefault="00B178BD" w:rsidP="00837848">
      <w:pPr>
        <w:jc w:val="both"/>
      </w:pPr>
      <w:r w:rsidRPr="00837848">
        <w:t xml:space="preserve">В учреждении работают 41 работник, из них  23 педагога. </w:t>
      </w:r>
    </w:p>
    <w:p w:rsidR="00B178BD" w:rsidRPr="00837848" w:rsidRDefault="00B178BD" w:rsidP="00837848">
      <w:pPr>
        <w:spacing w:after="100" w:afterAutospacing="1"/>
        <w:jc w:val="both"/>
      </w:pPr>
      <w:r w:rsidRPr="00837848">
        <w:rPr>
          <w:bCs/>
        </w:rPr>
        <w:t>В школе обеспечена возможность детям получать качественное общее и среднее образование в условиях, отвечающих современным требованиям, независимо от места проживания ребенка</w:t>
      </w:r>
    </w:p>
    <w:p w:rsidR="00B178BD" w:rsidRPr="00837848" w:rsidRDefault="00B178BD" w:rsidP="00837848">
      <w:pPr>
        <w:spacing w:before="100" w:beforeAutospacing="1" w:after="100" w:afterAutospacing="1"/>
        <w:jc w:val="both"/>
      </w:pPr>
      <w:r w:rsidRPr="00837848">
        <w:t>Для повышения уровня подготовки по отдельным предметам в школе работают учебные кабинеты «Точки роста», которые были оборудованы в рамках нацпроекта «Образование». Так же в рамках нацпроекта была проведена реновация спортивного зала, что позволило улучшить условия занятия физической культурой, так же в школе обновлен актовый зал, а нескольких кабинетах произведен качественный ремонт.</w:t>
      </w:r>
    </w:p>
    <w:p w:rsidR="00B178BD" w:rsidRPr="00837848" w:rsidRDefault="00B178BD" w:rsidP="00837848">
      <w:pPr>
        <w:spacing w:before="100" w:beforeAutospacing="1" w:after="100" w:afterAutospacing="1"/>
        <w:jc w:val="both"/>
      </w:pPr>
      <w:r w:rsidRPr="00837848">
        <w:t xml:space="preserve">Ученики начальной школы активно посещают кружки и секции, созданные на базе школы, учувствуют в конкурсах, создают выставки своих творческих работ. Все обучающие начальной школы имеют возможность бесплатного питания. </w:t>
      </w:r>
    </w:p>
    <w:p w:rsidR="00B178BD" w:rsidRPr="00837848" w:rsidRDefault="00B178BD" w:rsidP="00837848">
      <w:pPr>
        <w:spacing w:before="100" w:beforeAutospacing="1" w:after="100" w:afterAutospacing="1"/>
        <w:jc w:val="both"/>
      </w:pPr>
      <w:r w:rsidRPr="00837848">
        <w:t xml:space="preserve"> В средней школе хорошие показатели успеваемости и достижений детей по таким предметам как: физика, информатика, химия, русский язык и литература, история и обществознание.</w:t>
      </w:r>
    </w:p>
    <w:p w:rsidR="00B178BD" w:rsidRPr="00837848" w:rsidRDefault="00B178BD" w:rsidP="00837848">
      <w:pPr>
        <w:spacing w:before="100" w:beforeAutospacing="1" w:after="100" w:afterAutospacing="1"/>
        <w:jc w:val="both"/>
      </w:pPr>
      <w:r w:rsidRPr="00837848">
        <w:t>Обучающиеся среднего звена – это дети, которые активно занимаются проектной деятельностью, проводят свои научные исследования по экологии, русскому языку и многим другим предметам. Многое дети заняты в программах областного центра для одаренных детей «Интеллект», центра дополнительного образования Ленинградской области «Ладога».</w:t>
      </w:r>
    </w:p>
    <w:p w:rsidR="00B178BD" w:rsidRPr="00837848" w:rsidRDefault="00B178BD" w:rsidP="00837848">
      <w:pPr>
        <w:jc w:val="both"/>
      </w:pPr>
      <w:r w:rsidRPr="00837848">
        <w:lastRenderedPageBreak/>
        <w:t xml:space="preserve">Учащиеся старшего звена: 10-11 классов выбрали свои профилем для обучения </w:t>
      </w:r>
      <w:proofErr w:type="gramStart"/>
      <w:r w:rsidRPr="00837848">
        <w:t>естественно-научное</w:t>
      </w:r>
      <w:proofErr w:type="gramEnd"/>
      <w:r w:rsidRPr="00837848">
        <w:t xml:space="preserve"> направление. Старшие классы являются активом школы и принимают участие во многих мероприятиях.</w:t>
      </w:r>
    </w:p>
    <w:p w:rsidR="00B178BD" w:rsidRPr="00837848" w:rsidRDefault="00B178BD" w:rsidP="00837848">
      <w:pPr>
        <w:jc w:val="both"/>
        <w:rPr>
          <w:bCs/>
          <w:shd w:val="clear" w:color="auto" w:fill="FFFFFF"/>
        </w:rPr>
      </w:pPr>
      <w:r w:rsidRPr="00837848">
        <w:t xml:space="preserve">Для всех обучающихся </w:t>
      </w:r>
      <w:r w:rsidRPr="00837848">
        <w:rPr>
          <w:bCs/>
          <w:shd w:val="clear" w:color="auto" w:fill="FFFFFF"/>
        </w:rPr>
        <w:t xml:space="preserve">создана и внедрена в общеобразовательных организациях цифровая образовательная среда. </w:t>
      </w:r>
    </w:p>
    <w:p w:rsidR="00B178BD" w:rsidRPr="00837848" w:rsidRDefault="00B178BD" w:rsidP="00837848">
      <w:pPr>
        <w:jc w:val="both"/>
        <w:rPr>
          <w:bCs/>
          <w:shd w:val="clear" w:color="auto" w:fill="FFFFFF"/>
        </w:rPr>
      </w:pPr>
      <w:r w:rsidRPr="00837848">
        <w:rPr>
          <w:bCs/>
          <w:shd w:val="clear" w:color="auto" w:fill="FFFFFF"/>
        </w:rPr>
        <w:t>Кабинеты информатики и  компьютерный класс «Точки роста» оснащены всей необходимой техникой, в том числе наборами для робототехники и 3</w:t>
      </w:r>
      <w:r w:rsidRPr="00837848">
        <w:rPr>
          <w:bCs/>
          <w:shd w:val="clear" w:color="auto" w:fill="FFFFFF"/>
          <w:lang w:val="en-US"/>
        </w:rPr>
        <w:t>d</w:t>
      </w:r>
      <w:r w:rsidRPr="00837848">
        <w:rPr>
          <w:bCs/>
          <w:shd w:val="clear" w:color="auto" w:fill="FFFFFF"/>
        </w:rPr>
        <w:t xml:space="preserve"> моделирования. </w:t>
      </w:r>
    </w:p>
    <w:p w:rsidR="00B178BD" w:rsidRPr="00837848" w:rsidRDefault="00B178BD" w:rsidP="00837848">
      <w:pPr>
        <w:jc w:val="both"/>
        <w:rPr>
          <w:bCs/>
          <w:shd w:val="clear" w:color="auto" w:fill="FFFFFF"/>
        </w:rPr>
      </w:pPr>
      <w:r w:rsidRPr="00837848">
        <w:rPr>
          <w:bCs/>
          <w:shd w:val="clear" w:color="auto" w:fill="FFFFFF"/>
        </w:rPr>
        <w:t xml:space="preserve">Создана и работает система выявления, поддержки и развития способностей и талантов детей и молодежи посредством олимпиад, конкурсов и направления </w:t>
      </w:r>
      <w:proofErr w:type="gramStart"/>
      <w:r w:rsidRPr="00837848">
        <w:rPr>
          <w:bCs/>
          <w:shd w:val="clear" w:color="auto" w:fill="FFFFFF"/>
        </w:rPr>
        <w:t>в</w:t>
      </w:r>
      <w:proofErr w:type="gramEnd"/>
      <w:r w:rsidRPr="00837848">
        <w:rPr>
          <w:bCs/>
          <w:shd w:val="clear" w:color="auto" w:fill="FFFFFF"/>
        </w:rPr>
        <w:t xml:space="preserve"> дальнейшим на дополнительные профильные программы.</w:t>
      </w:r>
    </w:p>
    <w:p w:rsidR="00B178BD" w:rsidRPr="00837848" w:rsidRDefault="00B178BD" w:rsidP="00837848">
      <w:pPr>
        <w:jc w:val="both"/>
        <w:rPr>
          <w:bCs/>
          <w:shd w:val="clear" w:color="auto" w:fill="FFFFFF"/>
        </w:rPr>
      </w:pPr>
      <w:r w:rsidRPr="00837848">
        <w:rPr>
          <w:bCs/>
          <w:shd w:val="clear" w:color="auto" w:fill="FFFFFF"/>
        </w:rPr>
        <w:t>Созданы условия для развития и поддержки добровольчества (</w:t>
      </w:r>
      <w:proofErr w:type="spellStart"/>
      <w:r w:rsidRPr="00837848">
        <w:rPr>
          <w:bCs/>
          <w:shd w:val="clear" w:color="auto" w:fill="FFFFFF"/>
        </w:rPr>
        <w:t>волонтерства</w:t>
      </w:r>
      <w:proofErr w:type="spellEnd"/>
      <w:r w:rsidRPr="00837848">
        <w:rPr>
          <w:bCs/>
          <w:shd w:val="clear" w:color="auto" w:fill="FFFFFF"/>
        </w:rPr>
        <w:t>): школьное лесничество «Лесной патруль» посадил более 15 га леса.</w:t>
      </w:r>
    </w:p>
    <w:p w:rsidR="00B178BD" w:rsidRPr="00837848" w:rsidRDefault="00B178BD" w:rsidP="00837848">
      <w:pPr>
        <w:jc w:val="both"/>
        <w:rPr>
          <w:bCs/>
          <w:shd w:val="clear" w:color="auto" w:fill="FFFFFF"/>
        </w:rPr>
      </w:pPr>
      <w:r w:rsidRPr="00837848">
        <w:rPr>
          <w:bCs/>
          <w:shd w:val="clear" w:color="auto" w:fill="FFFFFF"/>
        </w:rPr>
        <w:t>Организовано комплексное психолого-педагогическое сопровождение участников образовательных отношений: создана служба медиации, с детьми занимаются логопеды, дефектолог и психолог.</w:t>
      </w:r>
    </w:p>
    <w:p w:rsidR="00B178BD" w:rsidRPr="00837848" w:rsidRDefault="00B178BD" w:rsidP="00837848">
      <w:pPr>
        <w:jc w:val="both"/>
      </w:pPr>
      <w:r w:rsidRPr="00837848">
        <w:rPr>
          <w:bCs/>
          <w:shd w:val="clear" w:color="auto" w:fill="FFFFFF"/>
        </w:rPr>
        <w:t>Обеспечено функционирование системы патриотического воспитания граждан: начал формироваться отряд «ЮНАРМИЯ», проводятся военно-патриотические мероприятия.</w:t>
      </w:r>
    </w:p>
    <w:p w:rsidR="00B178BD" w:rsidRPr="00837848" w:rsidRDefault="00B178BD" w:rsidP="00837848">
      <w:pPr>
        <w:jc w:val="both"/>
      </w:pPr>
      <w:proofErr w:type="gramStart"/>
      <w:r w:rsidRPr="00837848">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внедрена платформа «</w:t>
      </w:r>
      <w:proofErr w:type="spellStart"/>
      <w:r w:rsidRPr="00837848">
        <w:t>Сферум</w:t>
      </w:r>
      <w:proofErr w:type="spellEnd"/>
      <w:r w:rsidRPr="00837848">
        <w:t>», «</w:t>
      </w:r>
      <w:proofErr w:type="spellStart"/>
      <w:r w:rsidRPr="00837848">
        <w:t>Якласс</w:t>
      </w:r>
      <w:proofErr w:type="spellEnd"/>
      <w:r w:rsidRPr="00837848">
        <w:t>».</w:t>
      </w:r>
      <w:proofErr w:type="gramEnd"/>
      <w:r w:rsidRPr="00837848">
        <w:t xml:space="preserve"> Таким образом, даже находясь на карантинных мероприятиях. Дети имеют возможность непрерывного образования.</w:t>
      </w:r>
    </w:p>
    <w:p w:rsidR="00B178BD" w:rsidRPr="00837848" w:rsidRDefault="00B178BD" w:rsidP="00837848">
      <w:pPr>
        <w:jc w:val="both"/>
      </w:pPr>
      <w:proofErr w:type="gramStart"/>
      <w:r w:rsidRPr="00837848">
        <w:t>В общей сложности 95 % от общего количества обучающихся заняты в дополнительном образовании в объединениях на базе школы, центра детского творчества г. Приозерска, ДЮСШ, музыкальной школы.</w:t>
      </w:r>
      <w:proofErr w:type="gramEnd"/>
    </w:p>
    <w:p w:rsidR="00B178BD" w:rsidRPr="00837848" w:rsidRDefault="00B178BD" w:rsidP="00837848">
      <w:pPr>
        <w:jc w:val="both"/>
      </w:pPr>
      <w:r w:rsidRPr="00837848">
        <w:br/>
        <w:t>В школе сложились определенные традиции:</w:t>
      </w:r>
    </w:p>
    <w:p w:rsidR="00B178BD" w:rsidRPr="00837848" w:rsidRDefault="00B178BD" w:rsidP="00837848">
      <w:pPr>
        <w:jc w:val="both"/>
      </w:pPr>
      <w:r w:rsidRPr="00837848">
        <w:t>школа сотрудничает со всеми структурами микрорайона, решая следующие задачи:</w:t>
      </w:r>
    </w:p>
    <w:p w:rsidR="00B178BD" w:rsidRPr="00837848" w:rsidRDefault="00B178BD" w:rsidP="00837848">
      <w:pPr>
        <w:numPr>
          <w:ilvl w:val="0"/>
          <w:numId w:val="17"/>
        </w:numPr>
        <w:spacing w:after="160"/>
        <w:ind w:left="0" w:firstLine="0"/>
        <w:jc w:val="both"/>
      </w:pPr>
      <w:r w:rsidRPr="00837848">
        <w:t>создание условий для творческого развития личности ребенка;</w:t>
      </w:r>
    </w:p>
    <w:p w:rsidR="00B178BD" w:rsidRPr="00837848" w:rsidRDefault="00B178BD" w:rsidP="00837848">
      <w:pPr>
        <w:numPr>
          <w:ilvl w:val="0"/>
          <w:numId w:val="17"/>
        </w:numPr>
        <w:spacing w:after="160"/>
        <w:ind w:left="0" w:firstLine="0"/>
        <w:jc w:val="both"/>
      </w:pPr>
      <w:r w:rsidRPr="00837848">
        <w:t>организация занятости школьников во внеурочное время;</w:t>
      </w:r>
    </w:p>
    <w:p w:rsidR="00B178BD" w:rsidRPr="00837848" w:rsidRDefault="00B178BD" w:rsidP="00837848">
      <w:pPr>
        <w:numPr>
          <w:ilvl w:val="0"/>
          <w:numId w:val="17"/>
        </w:numPr>
        <w:spacing w:after="160"/>
        <w:ind w:left="0" w:firstLine="0"/>
        <w:jc w:val="both"/>
      </w:pPr>
      <w:r w:rsidRPr="00837848">
        <w:t>создание благоприятного морально-здорового климата в микрорайоне;</w:t>
      </w:r>
    </w:p>
    <w:p w:rsidR="00B178BD" w:rsidRPr="00837848" w:rsidRDefault="00B178BD" w:rsidP="00837848">
      <w:pPr>
        <w:numPr>
          <w:ilvl w:val="0"/>
          <w:numId w:val="17"/>
        </w:numPr>
        <w:spacing w:after="160"/>
        <w:ind w:left="0" w:firstLine="0"/>
        <w:jc w:val="both"/>
      </w:pPr>
      <w:r w:rsidRPr="00837848">
        <w:t>профилактика правонарушений среди детей и подростков;</w:t>
      </w:r>
    </w:p>
    <w:p w:rsidR="00B178BD" w:rsidRPr="00837848" w:rsidRDefault="00B178BD" w:rsidP="00837848">
      <w:pPr>
        <w:jc w:val="both"/>
        <w:rPr>
          <w:shd w:val="clear" w:color="auto" w:fill="FFFFFF"/>
        </w:rPr>
      </w:pPr>
      <w:r w:rsidRPr="00837848">
        <w:t>     </w:t>
      </w:r>
      <w:r w:rsidRPr="00837848">
        <w:rPr>
          <w:shd w:val="clear" w:color="auto" w:fill="FFFFFF"/>
        </w:rPr>
        <w:t xml:space="preserve">Все программы, которые </w:t>
      </w:r>
      <w:proofErr w:type="gramStart"/>
      <w:r w:rsidRPr="00837848">
        <w:rPr>
          <w:shd w:val="clear" w:color="auto" w:fill="FFFFFF"/>
        </w:rPr>
        <w:t>реализует</w:t>
      </w:r>
      <w:proofErr w:type="gramEnd"/>
      <w:r w:rsidRPr="00837848">
        <w:rPr>
          <w:shd w:val="clear" w:color="auto" w:fill="FFFFFF"/>
        </w:rPr>
        <w:t xml:space="preserve"> являются не единственным механизмом достижения образовательной цели, но направлены на максимально эффективное и оперативное их исполнение, а также решение прорывных задач развития отрасли среднего, общего и дополнительного образования.</w:t>
      </w:r>
    </w:p>
    <w:p w:rsidR="00B178BD" w:rsidRPr="00837848" w:rsidRDefault="00B178BD" w:rsidP="00837848">
      <w:pPr>
        <w:jc w:val="both"/>
      </w:pPr>
      <w:r w:rsidRPr="00837848">
        <w:rPr>
          <w:shd w:val="clear" w:color="auto" w:fill="FFFFFF"/>
        </w:rPr>
        <w:t xml:space="preserve">В 2021 год началась подготовка к внедрению на базе школы </w:t>
      </w:r>
      <w:r w:rsidRPr="00837848">
        <w:t>БЛАГОТВОРИТЕЛЬНОГО ПРОЕКТА CLUB 500.</w:t>
      </w:r>
    </w:p>
    <w:p w:rsidR="00B178BD" w:rsidRPr="00837848" w:rsidRDefault="00B178BD" w:rsidP="00837848">
      <w:pPr>
        <w:jc w:val="both"/>
      </w:pPr>
      <w:r w:rsidRPr="00837848">
        <w:t xml:space="preserve">Новое технологическое пространство поможет ребятам развить интерес к сфере бизнеса и познакомит с предпринимательской деятельностью. Благодаря блоку </w:t>
      </w:r>
      <w:r w:rsidRPr="00837848">
        <w:rPr>
          <w:lang w:val="en-US"/>
        </w:rPr>
        <w:t>soft</w:t>
      </w:r>
      <w:r w:rsidRPr="00837848">
        <w:t xml:space="preserve"> </w:t>
      </w:r>
      <w:r w:rsidRPr="00837848">
        <w:rPr>
          <w:lang w:val="en-US"/>
        </w:rPr>
        <w:t>skills</w:t>
      </w:r>
      <w:r w:rsidRPr="00837848">
        <w:t xml:space="preserve">, дети смогут развить лидерские качества, навыки публичных выступлений. </w:t>
      </w:r>
    </w:p>
    <w:p w:rsidR="00B178BD" w:rsidRPr="00837848" w:rsidRDefault="00B178BD" w:rsidP="00837848">
      <w:pPr>
        <w:jc w:val="both"/>
        <w:rPr>
          <w:shd w:val="clear" w:color="auto" w:fill="FCE14C"/>
        </w:rPr>
      </w:pPr>
    </w:p>
    <w:p w:rsidR="00B178BD" w:rsidRPr="00837848" w:rsidRDefault="00B178BD" w:rsidP="00837848">
      <w:pPr>
        <w:jc w:val="both"/>
      </w:pPr>
      <w:r w:rsidRPr="00837848">
        <w:t xml:space="preserve">Таким </w:t>
      </w:r>
      <w:proofErr w:type="gramStart"/>
      <w:r w:rsidRPr="00837848">
        <w:t>образом</w:t>
      </w:r>
      <w:proofErr w:type="gramEnd"/>
      <w:r w:rsidRPr="00837848">
        <w:t xml:space="preserve"> можно говорить, в школе сложились определенные традиции:</w:t>
      </w:r>
    </w:p>
    <w:p w:rsidR="00B178BD" w:rsidRPr="00837848" w:rsidRDefault="00B178BD" w:rsidP="00837848">
      <w:pPr>
        <w:jc w:val="both"/>
      </w:pPr>
      <w:r w:rsidRPr="00837848">
        <w:t xml:space="preserve">школа сотрудничает со всеми структурами поселка </w:t>
      </w:r>
      <w:proofErr w:type="gramStart"/>
      <w:r w:rsidRPr="00837848">
        <w:t>Плодовое</w:t>
      </w:r>
      <w:proofErr w:type="gramEnd"/>
      <w:r w:rsidRPr="00837848">
        <w:t>, решая следующие задачи:</w:t>
      </w:r>
    </w:p>
    <w:p w:rsidR="00B178BD" w:rsidRPr="00837848" w:rsidRDefault="00B178BD" w:rsidP="00837848">
      <w:pPr>
        <w:jc w:val="both"/>
      </w:pPr>
      <w:r w:rsidRPr="00837848">
        <w:t>создание условий для творческого развития личности ребенка;</w:t>
      </w:r>
    </w:p>
    <w:p w:rsidR="00B178BD" w:rsidRPr="00837848" w:rsidRDefault="00B178BD" w:rsidP="00837848">
      <w:pPr>
        <w:jc w:val="both"/>
      </w:pPr>
      <w:r w:rsidRPr="00837848">
        <w:t>организация занятости школьников во внеурочное время;</w:t>
      </w:r>
    </w:p>
    <w:p w:rsidR="00B178BD" w:rsidRPr="00837848" w:rsidRDefault="00B178BD" w:rsidP="00837848">
      <w:pPr>
        <w:jc w:val="both"/>
      </w:pPr>
      <w:r w:rsidRPr="00837848">
        <w:t>создание благоприятного морально-здорового климата в микрорайоне;</w:t>
      </w:r>
    </w:p>
    <w:p w:rsidR="00B178BD" w:rsidRPr="00837848" w:rsidRDefault="00B178BD" w:rsidP="00837848">
      <w:pPr>
        <w:jc w:val="both"/>
      </w:pPr>
      <w:r w:rsidRPr="00837848">
        <w:t>профилактика правонарушений среди детей и подростков;</w:t>
      </w:r>
    </w:p>
    <w:p w:rsidR="00B178BD" w:rsidRPr="00837848" w:rsidRDefault="00B178BD" w:rsidP="00837848">
      <w:pPr>
        <w:jc w:val="both"/>
      </w:pPr>
      <w:r w:rsidRPr="00837848">
        <w:t>Для создания единого воспитательного пространства работает Совет по профилактике правонарушений. Главная его функция – связать все структуры поселка с целью заботы о моральном здоровье воспитанников школьников.</w:t>
      </w:r>
    </w:p>
    <w:p w:rsidR="00B178BD" w:rsidRPr="00837848" w:rsidRDefault="00B178BD" w:rsidP="00837848">
      <w:pPr>
        <w:jc w:val="both"/>
      </w:pPr>
      <w:r w:rsidRPr="00837848">
        <w:t>В летний период на базе школы работают детские оздоровительные лагеря.</w:t>
      </w:r>
    </w:p>
    <w:p w:rsidR="00B178BD" w:rsidRPr="00837848" w:rsidRDefault="00B178BD" w:rsidP="00837848">
      <w:pPr>
        <w:jc w:val="both"/>
      </w:pPr>
      <w:r w:rsidRPr="00837848">
        <w:t xml:space="preserve">За первую смену в июне в лагере «Солнышко» и «Пчелка» 50 детей получили путевки, в июле на вторую смену добавляется круглосуточный лагерь «Лесной патруль» 90 детей </w:t>
      </w:r>
      <w:r w:rsidRPr="00837848">
        <w:lastRenderedPageBreak/>
        <w:t>получили путевки. Важно, что большинство путевок предоставляются бесплатно для детей, попавших в трудную жизненную ситуацию.</w:t>
      </w:r>
    </w:p>
    <w:p w:rsidR="00837848" w:rsidRDefault="00B178BD" w:rsidP="00837848">
      <w:pPr>
        <w:pStyle w:val="2"/>
        <w:jc w:val="both"/>
        <w:rPr>
          <w:rFonts w:ascii="Times New Roman" w:hAnsi="Times New Roman" w:cs="Times New Roman"/>
          <w:b w:val="0"/>
          <w:color w:val="auto"/>
          <w:sz w:val="24"/>
          <w:szCs w:val="24"/>
        </w:rPr>
      </w:pPr>
      <w:bookmarkStart w:id="52" w:name="_Toc94620834"/>
      <w:r w:rsidRPr="00837848">
        <w:rPr>
          <w:rFonts w:ascii="Times New Roman" w:hAnsi="Times New Roman" w:cs="Times New Roman"/>
          <w:b w:val="0"/>
          <w:color w:val="auto"/>
          <w:sz w:val="24"/>
          <w:szCs w:val="24"/>
        </w:rPr>
        <w:t>Детский сад № 24</w:t>
      </w:r>
      <w:bookmarkStart w:id="53" w:name="_Toc94620835"/>
      <w:bookmarkEnd w:id="52"/>
    </w:p>
    <w:p w:rsidR="00B178BD" w:rsidRPr="00837848" w:rsidRDefault="00B178BD" w:rsidP="00837848">
      <w:pPr>
        <w:pStyle w:val="2"/>
        <w:jc w:val="both"/>
        <w:rPr>
          <w:rFonts w:ascii="Times New Roman" w:hAnsi="Times New Roman" w:cs="Times New Roman"/>
          <w:b w:val="0"/>
          <w:color w:val="auto"/>
          <w:sz w:val="24"/>
          <w:szCs w:val="24"/>
        </w:rPr>
      </w:pPr>
      <w:r w:rsidRPr="00837848">
        <w:rPr>
          <w:rFonts w:ascii="Times New Roman" w:hAnsi="Times New Roman" w:cs="Times New Roman"/>
          <w:b w:val="0"/>
          <w:color w:val="auto"/>
          <w:sz w:val="24"/>
          <w:szCs w:val="24"/>
        </w:rPr>
        <w:t>Культура и спорт</w:t>
      </w:r>
      <w:bookmarkEnd w:id="48"/>
      <w:bookmarkEnd w:id="53"/>
    </w:p>
    <w:p w:rsidR="00B178BD" w:rsidRPr="00837848" w:rsidRDefault="00B178BD" w:rsidP="00837848">
      <w:pPr>
        <w:pStyle w:val="228bf8a64b8551e1msonormal"/>
        <w:shd w:val="clear" w:color="auto" w:fill="FFFFFF"/>
        <w:spacing w:before="0" w:beforeAutospacing="0" w:after="0" w:afterAutospacing="0"/>
        <w:rPr>
          <w:sz w:val="24"/>
        </w:rPr>
      </w:pPr>
      <w:r w:rsidRPr="00837848">
        <w:rPr>
          <w:sz w:val="24"/>
        </w:rPr>
        <w:t> </w:t>
      </w:r>
    </w:p>
    <w:p w:rsidR="00B178BD" w:rsidRPr="00837848" w:rsidRDefault="00B178BD" w:rsidP="00837848">
      <w:pPr>
        <w:pStyle w:val="228bf8a64b8551e1msonormal"/>
        <w:shd w:val="clear" w:color="auto" w:fill="FFFFFF"/>
        <w:spacing w:before="0" w:beforeAutospacing="0" w:after="160" w:afterAutospacing="0"/>
        <w:rPr>
          <w:sz w:val="24"/>
        </w:rPr>
      </w:pPr>
      <w:r w:rsidRPr="00837848">
        <w:rPr>
          <w:sz w:val="24"/>
        </w:rPr>
        <w:t>         В отчётном периоде МКУК Плодовский культурно-спортивный комплекс провел 220 культурно-досуговых мероприятий, включая праздничные концерты, дискотеки, мастер-классы, показ мультфильмов и фильмов.</w:t>
      </w:r>
    </w:p>
    <w:p w:rsidR="00B178BD" w:rsidRPr="00837848" w:rsidRDefault="00B178BD" w:rsidP="00837848">
      <w:pPr>
        <w:pStyle w:val="228bf8a64b8551e1msonormal"/>
        <w:shd w:val="clear" w:color="auto" w:fill="FFFFFF"/>
        <w:spacing w:before="0" w:beforeAutospacing="0" w:after="160" w:afterAutospacing="0"/>
        <w:rPr>
          <w:sz w:val="24"/>
        </w:rPr>
      </w:pPr>
      <w:r w:rsidRPr="00837848">
        <w:rPr>
          <w:sz w:val="24"/>
        </w:rPr>
        <w:t xml:space="preserve">Спортивных мероприятий было проведено – 82. </w:t>
      </w:r>
    </w:p>
    <w:p w:rsidR="00B178BD" w:rsidRPr="00837848" w:rsidRDefault="00B178BD" w:rsidP="00837848">
      <w:pPr>
        <w:pStyle w:val="228bf8a64b8551e1msonormal"/>
        <w:shd w:val="clear" w:color="auto" w:fill="FFFFFF"/>
        <w:spacing w:before="0" w:beforeAutospacing="0" w:after="160" w:afterAutospacing="0"/>
        <w:rPr>
          <w:sz w:val="24"/>
        </w:rPr>
      </w:pPr>
      <w:r w:rsidRPr="00837848">
        <w:rPr>
          <w:sz w:val="24"/>
        </w:rPr>
        <w:t>В этом году была установлена хоккейная коробка. Хотел бы поблагодарить всех неравнодушных жителей поселка, которые помогали заливать каток и чистить его от снега.</w:t>
      </w:r>
    </w:p>
    <w:p w:rsidR="00B178BD" w:rsidRPr="00837848" w:rsidRDefault="00B178BD" w:rsidP="00837848">
      <w:pPr>
        <w:pStyle w:val="228bf8a64b8551e1msonormal"/>
        <w:shd w:val="clear" w:color="auto" w:fill="FFFFFF"/>
        <w:spacing w:before="0" w:beforeAutospacing="0" w:after="160" w:afterAutospacing="0"/>
        <w:rPr>
          <w:sz w:val="24"/>
        </w:rPr>
      </w:pPr>
      <w:r w:rsidRPr="00837848">
        <w:rPr>
          <w:sz w:val="24"/>
        </w:rPr>
        <w:t>В этом году мы запустили открытый фестиваль «Танцевальная карусель», где могут участвовать любой желающий, в возрастной категории – до 16 лет, также продолжаем ежегодно проводить открытый фестиваль «Бабье лето», в этом году на данном фестивале были коллективы со всей области!</w:t>
      </w:r>
    </w:p>
    <w:p w:rsidR="00B178BD" w:rsidRPr="00837848" w:rsidRDefault="00B178BD" w:rsidP="00837848">
      <w:pPr>
        <w:pStyle w:val="228bf8a64b8551e1msonormal"/>
        <w:shd w:val="clear" w:color="auto" w:fill="FFFFFF"/>
        <w:spacing w:before="0" w:beforeAutospacing="0" w:after="160" w:afterAutospacing="0"/>
        <w:rPr>
          <w:sz w:val="24"/>
        </w:rPr>
      </w:pPr>
      <w:r w:rsidRPr="00837848">
        <w:rPr>
          <w:sz w:val="24"/>
        </w:rPr>
        <w:t xml:space="preserve">К сожалению, не все запланированные мероприятия смогли провести для взрослого поколения и среднего возраста из-за действующих ограничений, в связи с </w:t>
      </w:r>
      <w:proofErr w:type="spellStart"/>
      <w:r w:rsidRPr="00837848">
        <w:rPr>
          <w:sz w:val="24"/>
        </w:rPr>
        <w:t>коронавирусной</w:t>
      </w:r>
      <w:proofErr w:type="spellEnd"/>
      <w:r w:rsidRPr="00837848">
        <w:rPr>
          <w:sz w:val="24"/>
        </w:rPr>
        <w:t xml:space="preserve"> инфекцией.</w:t>
      </w:r>
    </w:p>
    <w:p w:rsidR="00B178BD" w:rsidRPr="00837848" w:rsidRDefault="00B178BD" w:rsidP="00837848">
      <w:pPr>
        <w:pStyle w:val="228bf8a64b8551e1msonormal"/>
        <w:shd w:val="clear" w:color="auto" w:fill="FFFFFF"/>
        <w:spacing w:before="0" w:beforeAutospacing="0" w:after="160" w:afterAutospacing="0"/>
        <w:ind w:firstLine="708"/>
        <w:rPr>
          <w:sz w:val="24"/>
        </w:rPr>
      </w:pPr>
      <w:r w:rsidRPr="00837848">
        <w:rPr>
          <w:sz w:val="24"/>
        </w:rPr>
        <w:t xml:space="preserve">Учреждение культуры продолжает свою работу в тесном контакте с </w:t>
      </w:r>
      <w:proofErr w:type="spellStart"/>
      <w:r w:rsidRPr="00837848">
        <w:rPr>
          <w:sz w:val="24"/>
        </w:rPr>
        <w:t>Отрадненской</w:t>
      </w:r>
      <w:proofErr w:type="spellEnd"/>
      <w:r w:rsidRPr="00837848">
        <w:rPr>
          <w:sz w:val="24"/>
        </w:rPr>
        <w:t xml:space="preserve"> средней школой и Детским садом. Совместно было проведено не одно мероприятие, к примеру – велопробег, посвященный Дню Победы, зимний день здоровья, поздравление мам на концерте, посвященного Дню матери, где ребята из детского сада поздравили своих мам.</w:t>
      </w:r>
    </w:p>
    <w:p w:rsidR="00837848" w:rsidRDefault="00B178BD" w:rsidP="00837848">
      <w:pPr>
        <w:pStyle w:val="228bf8a64b8551e1msonormal"/>
        <w:shd w:val="clear" w:color="auto" w:fill="FFFFFF"/>
        <w:spacing w:before="0" w:beforeAutospacing="0" w:after="160" w:afterAutospacing="0"/>
        <w:ind w:firstLine="708"/>
        <w:rPr>
          <w:sz w:val="24"/>
        </w:rPr>
      </w:pPr>
      <w:r w:rsidRPr="00837848">
        <w:rPr>
          <w:sz w:val="24"/>
        </w:rPr>
        <w:t>В доме культуры ведется запись большинства концертов, которые можно увидеть на странице </w:t>
      </w:r>
      <w:r w:rsidRPr="00837848">
        <w:rPr>
          <w:sz w:val="24"/>
          <w:lang w:val="en-US"/>
        </w:rPr>
        <w:t>VK</w:t>
      </w:r>
      <w:r w:rsidRPr="00837848">
        <w:rPr>
          <w:sz w:val="24"/>
        </w:rPr>
        <w:t> нашего учреждения, либо на </w:t>
      </w:r>
      <w:proofErr w:type="spellStart"/>
      <w:r w:rsidRPr="00837848">
        <w:rPr>
          <w:sz w:val="24"/>
          <w:lang w:val="en-US"/>
        </w:rPr>
        <w:t>Youtube</w:t>
      </w:r>
      <w:proofErr w:type="spellEnd"/>
      <w:r w:rsidRPr="00837848">
        <w:rPr>
          <w:sz w:val="24"/>
        </w:rPr>
        <w:t>-канале. Отрадно, что все учреждения стараются работать  в  едином  ключе, сотрудничая  друг  с  другом, на  достижение  одного  результата – воспитание культурного, духовно – нравственного  поколения.</w:t>
      </w:r>
      <w:bookmarkStart w:id="54" w:name="_Toc94620836"/>
    </w:p>
    <w:p w:rsidR="00B178BD" w:rsidRPr="00837848" w:rsidRDefault="00B178BD" w:rsidP="00837848">
      <w:pPr>
        <w:pStyle w:val="228bf8a64b8551e1msonormal"/>
        <w:shd w:val="clear" w:color="auto" w:fill="FFFFFF"/>
        <w:spacing w:before="0" w:beforeAutospacing="0" w:after="160" w:afterAutospacing="0"/>
        <w:ind w:firstLine="708"/>
        <w:rPr>
          <w:sz w:val="24"/>
        </w:rPr>
      </w:pPr>
      <w:r w:rsidRPr="00837848">
        <w:rPr>
          <w:rFonts w:eastAsia="Calibri"/>
          <w:sz w:val="24"/>
        </w:rPr>
        <w:t>Недостатки и проблемы в работе 2021 года</w:t>
      </w:r>
      <w:bookmarkEnd w:id="54"/>
    </w:p>
    <w:p w:rsidR="00B178BD" w:rsidRPr="00837848" w:rsidRDefault="00B178BD" w:rsidP="00837848">
      <w:pPr>
        <w:numPr>
          <w:ilvl w:val="0"/>
          <w:numId w:val="18"/>
        </w:numPr>
        <w:ind w:left="714" w:hanging="357"/>
        <w:jc w:val="both"/>
        <w:rPr>
          <w:rFonts w:eastAsia="Calibri"/>
        </w:rPr>
      </w:pPr>
      <w:r w:rsidRPr="00837848">
        <w:rPr>
          <w:rFonts w:eastAsia="Calibri"/>
        </w:rPr>
        <w:t xml:space="preserve">Работа с молодежью  и в сфере </w:t>
      </w:r>
      <w:proofErr w:type="spellStart"/>
      <w:r w:rsidRPr="00837848">
        <w:rPr>
          <w:rFonts w:eastAsia="Calibri"/>
        </w:rPr>
        <w:t>волонтерства</w:t>
      </w:r>
      <w:proofErr w:type="spellEnd"/>
      <w:r w:rsidRPr="00837848">
        <w:rPr>
          <w:rFonts w:eastAsia="Calibri"/>
        </w:rPr>
        <w:t xml:space="preserve">. В 2021 году специалист администрации, занимавшийся молодежной политикой ушел в отпуск по уходу за ребенком, в </w:t>
      </w:r>
      <w:proofErr w:type="gramStart"/>
      <w:r w:rsidRPr="00837848">
        <w:rPr>
          <w:rFonts w:eastAsia="Calibri"/>
        </w:rPr>
        <w:t>связи</w:t>
      </w:r>
      <w:proofErr w:type="gramEnd"/>
      <w:r w:rsidRPr="00837848">
        <w:rPr>
          <w:rFonts w:eastAsia="Calibri"/>
        </w:rPr>
        <w:t xml:space="preserve"> с чем образовалась лакуна в работе с молодежью. Для устранения недостатка в 2022 году обязанности по молодежной политике были возложены на сотрудника администрации </w:t>
      </w:r>
      <w:proofErr w:type="spellStart"/>
      <w:r w:rsidRPr="00837848">
        <w:rPr>
          <w:rFonts w:eastAsia="Calibri"/>
        </w:rPr>
        <w:t>Подкуленко</w:t>
      </w:r>
      <w:proofErr w:type="spellEnd"/>
      <w:r w:rsidRPr="00837848">
        <w:rPr>
          <w:rFonts w:eastAsia="Calibri"/>
        </w:rPr>
        <w:t xml:space="preserve"> О.С.</w:t>
      </w:r>
    </w:p>
    <w:p w:rsidR="00B178BD" w:rsidRPr="00837848" w:rsidRDefault="00B178BD" w:rsidP="00837848">
      <w:pPr>
        <w:numPr>
          <w:ilvl w:val="0"/>
          <w:numId w:val="18"/>
        </w:numPr>
        <w:ind w:left="714" w:hanging="357"/>
        <w:jc w:val="both"/>
        <w:rPr>
          <w:rFonts w:eastAsia="Calibri"/>
        </w:rPr>
      </w:pPr>
      <w:r w:rsidRPr="00837848">
        <w:rPr>
          <w:rFonts w:eastAsia="Calibri"/>
        </w:rPr>
        <w:t>Наличие большого числа вакансий на творческие должности МКУК. Это не позволяет Дому культуры эффективно работать. В связи с этим объявлено об открытии вакансий «Художественный руководитель» и «руководитель коллектива».</w:t>
      </w:r>
    </w:p>
    <w:p w:rsidR="00B178BD" w:rsidRPr="00837848" w:rsidRDefault="00B178BD" w:rsidP="00837848">
      <w:pPr>
        <w:numPr>
          <w:ilvl w:val="0"/>
          <w:numId w:val="18"/>
        </w:numPr>
        <w:ind w:left="714" w:hanging="357"/>
        <w:jc w:val="both"/>
        <w:rPr>
          <w:rFonts w:eastAsia="Calibri"/>
        </w:rPr>
      </w:pPr>
      <w:r w:rsidRPr="00837848">
        <w:rPr>
          <w:rFonts w:eastAsia="Calibri"/>
        </w:rPr>
        <w:t xml:space="preserve">Аварийное состояние теплотрассы к домам 1, 2, 3, 4, 16 по ул. </w:t>
      </w:r>
      <w:proofErr w:type="gramStart"/>
      <w:r w:rsidRPr="00837848">
        <w:rPr>
          <w:rFonts w:eastAsia="Calibri"/>
        </w:rPr>
        <w:t>Центральная</w:t>
      </w:r>
      <w:proofErr w:type="gramEnd"/>
      <w:r w:rsidRPr="00837848">
        <w:rPr>
          <w:rFonts w:eastAsia="Calibri"/>
        </w:rPr>
        <w:t xml:space="preserve"> п. Плодовое, а также теплотрассы в пос. </w:t>
      </w:r>
      <w:proofErr w:type="spellStart"/>
      <w:r w:rsidRPr="00837848">
        <w:rPr>
          <w:rFonts w:eastAsia="Calibri"/>
        </w:rPr>
        <w:t>Траткторное</w:t>
      </w:r>
      <w:proofErr w:type="spellEnd"/>
      <w:r w:rsidRPr="00837848">
        <w:rPr>
          <w:rFonts w:eastAsia="Calibri"/>
        </w:rPr>
        <w:t xml:space="preserve">. </w:t>
      </w:r>
      <w:proofErr w:type="gramStart"/>
      <w:r w:rsidRPr="00837848">
        <w:rPr>
          <w:rFonts w:eastAsia="Calibri"/>
        </w:rPr>
        <w:t>Для решения подана заявка в Комитет по ТЭК для включения участков в программу</w:t>
      </w:r>
      <w:proofErr w:type="gramEnd"/>
      <w:r w:rsidRPr="00837848">
        <w:rPr>
          <w:rFonts w:eastAsia="Calibri"/>
        </w:rPr>
        <w:t xml:space="preserve"> ремонта.</w:t>
      </w:r>
    </w:p>
    <w:p w:rsidR="00B178BD" w:rsidRPr="00837848" w:rsidRDefault="00B178BD" w:rsidP="00837848">
      <w:pPr>
        <w:pStyle w:val="1"/>
        <w:jc w:val="both"/>
        <w:rPr>
          <w:rFonts w:ascii="Times New Roman" w:eastAsia="Calibri" w:hAnsi="Times New Roman" w:cs="Times New Roman"/>
          <w:b w:val="0"/>
          <w:color w:val="auto"/>
          <w:sz w:val="24"/>
          <w:szCs w:val="24"/>
        </w:rPr>
      </w:pPr>
      <w:bookmarkStart w:id="55" w:name="_Toc94620837"/>
      <w:r w:rsidRPr="00837848">
        <w:rPr>
          <w:rFonts w:ascii="Times New Roman" w:eastAsia="Calibri" w:hAnsi="Times New Roman" w:cs="Times New Roman"/>
          <w:b w:val="0"/>
          <w:color w:val="auto"/>
          <w:sz w:val="24"/>
          <w:szCs w:val="24"/>
        </w:rPr>
        <w:t>Планы на 2022 год</w:t>
      </w:r>
      <w:bookmarkEnd w:id="55"/>
    </w:p>
    <w:p w:rsidR="00837848" w:rsidRDefault="00B178BD" w:rsidP="00837848">
      <w:pPr>
        <w:numPr>
          <w:ilvl w:val="0"/>
          <w:numId w:val="19"/>
        </w:numPr>
        <w:spacing w:after="200"/>
        <w:jc w:val="both"/>
        <w:rPr>
          <w:rFonts w:eastAsia="Calibri"/>
        </w:rPr>
      </w:pPr>
      <w:r w:rsidRPr="00837848">
        <w:rPr>
          <w:rFonts w:eastAsia="Calibri"/>
        </w:rPr>
        <w:t>Получение положительных заключений по распределительным газопроводам в поселках Плодовое и Соловьевка. Заключение соглашений по строительству этих газопроводов.</w:t>
      </w:r>
    </w:p>
    <w:p w:rsidR="00B178BD" w:rsidRPr="00837848" w:rsidRDefault="00B178BD" w:rsidP="00837848">
      <w:pPr>
        <w:numPr>
          <w:ilvl w:val="0"/>
          <w:numId w:val="19"/>
        </w:numPr>
        <w:spacing w:after="200"/>
        <w:jc w:val="both"/>
        <w:rPr>
          <w:rFonts w:eastAsia="Calibri"/>
        </w:rPr>
      </w:pPr>
      <w:r w:rsidRPr="00837848">
        <w:rPr>
          <w:rFonts w:eastAsia="Calibri"/>
        </w:rPr>
        <w:lastRenderedPageBreak/>
        <w:t>Проектирование благоустройства общественного пространства у домов 5, 10, 15 по ул. Центральная пос. Плодовое и включение его в программу «Комфортная городская среда».</w:t>
      </w:r>
    </w:p>
    <w:p w:rsidR="00B178BD" w:rsidRPr="00837848" w:rsidRDefault="00B178BD" w:rsidP="00837848">
      <w:pPr>
        <w:numPr>
          <w:ilvl w:val="0"/>
          <w:numId w:val="19"/>
        </w:numPr>
        <w:spacing w:after="200"/>
        <w:jc w:val="both"/>
        <w:rPr>
          <w:rFonts w:eastAsia="Calibri"/>
        </w:rPr>
      </w:pPr>
      <w:r w:rsidRPr="00837848">
        <w:rPr>
          <w:rFonts w:eastAsia="Calibri"/>
        </w:rPr>
        <w:t>Включение в программу Министерства сельского хозяйства «Развитие села» проекта развития Плодовского поселения со следующими мероприятиями: капитальный ремонт Дома культуры пос. Плодовое, приобретение микроавтобуса для нужд ДК, строительство водопровода по ул. Покровская п. Плодовое, строительство уличного освещения ул. Покровская и ул. Полевая п. Плодовое.</w:t>
      </w:r>
    </w:p>
    <w:p w:rsidR="00B178BD" w:rsidRPr="00837848" w:rsidRDefault="00B178BD" w:rsidP="00837848">
      <w:pPr>
        <w:numPr>
          <w:ilvl w:val="0"/>
          <w:numId w:val="19"/>
        </w:numPr>
        <w:spacing w:after="200"/>
        <w:jc w:val="both"/>
        <w:rPr>
          <w:rFonts w:eastAsia="Calibri"/>
        </w:rPr>
      </w:pPr>
      <w:r w:rsidRPr="00837848">
        <w:rPr>
          <w:rFonts w:eastAsia="Calibri"/>
        </w:rPr>
        <w:t>Завершение строительства Спортивно-оздоровительного комплекса с бассейном в пос. Плодовое и сдача его в эксплуатацию.</w:t>
      </w:r>
    </w:p>
    <w:p w:rsidR="00B178BD" w:rsidRPr="00837848" w:rsidRDefault="00B178BD" w:rsidP="00837848">
      <w:pPr>
        <w:numPr>
          <w:ilvl w:val="0"/>
          <w:numId w:val="19"/>
        </w:numPr>
        <w:spacing w:after="200"/>
        <w:jc w:val="both"/>
        <w:rPr>
          <w:rFonts w:eastAsia="Calibri"/>
        </w:rPr>
      </w:pPr>
      <w:r w:rsidRPr="00837848">
        <w:rPr>
          <w:rFonts w:eastAsia="Calibri"/>
        </w:rPr>
        <w:t xml:space="preserve">За счет помощи депутатов ЗАКС Ленинградской области дополнительно благоустроить территорию поселения. Иванов С.И. - приобретение игрового оборудования  детской игровой площадки на придомовой территории по ул. </w:t>
      </w:r>
      <w:proofErr w:type="gramStart"/>
      <w:r w:rsidRPr="00837848">
        <w:rPr>
          <w:rFonts w:eastAsia="Calibri"/>
        </w:rPr>
        <w:t>Парковая</w:t>
      </w:r>
      <w:proofErr w:type="gramEnd"/>
      <w:r w:rsidRPr="00837848">
        <w:rPr>
          <w:rFonts w:eastAsia="Calibri"/>
        </w:rPr>
        <w:t xml:space="preserve"> п. Плодовое 800 000,00. Беляев Н.В. - установка  и приобретение уличных спортивных тренажеров п. Плодовое, ул. Центральная, д.5,10,15  </w:t>
      </w:r>
      <w:r w:rsidRPr="00837848">
        <w:t xml:space="preserve"> </w:t>
      </w:r>
      <w:r w:rsidRPr="00837848">
        <w:rPr>
          <w:rFonts w:eastAsia="Calibri"/>
        </w:rPr>
        <w:t>473 684,21.</w:t>
      </w:r>
    </w:p>
    <w:p w:rsidR="00B178BD" w:rsidRPr="00837848" w:rsidRDefault="00B178BD" w:rsidP="00837848">
      <w:pPr>
        <w:numPr>
          <w:ilvl w:val="0"/>
          <w:numId w:val="19"/>
        </w:numPr>
        <w:spacing w:after="200"/>
        <w:jc w:val="both"/>
        <w:rPr>
          <w:rFonts w:eastAsia="Calibri"/>
        </w:rPr>
      </w:pPr>
      <w:r w:rsidRPr="00837848">
        <w:rPr>
          <w:rFonts w:eastAsia="Calibri"/>
        </w:rPr>
        <w:t>За счет средств на развитие местного самоуправления (старост и общественных комиссий):</w:t>
      </w:r>
    </w:p>
    <w:p w:rsidR="00B178BD" w:rsidRPr="00837848" w:rsidRDefault="00B178BD" w:rsidP="00837848">
      <w:pPr>
        <w:numPr>
          <w:ilvl w:val="1"/>
          <w:numId w:val="19"/>
        </w:numPr>
        <w:spacing w:after="200"/>
        <w:jc w:val="both"/>
        <w:rPr>
          <w:rFonts w:eastAsia="Calibri"/>
        </w:rPr>
      </w:pPr>
      <w:r w:rsidRPr="00837848">
        <w:rPr>
          <w:rFonts w:eastAsia="Calibri"/>
        </w:rPr>
        <w:t xml:space="preserve"> обустройство детской площадки ул. </w:t>
      </w:r>
      <w:proofErr w:type="gramStart"/>
      <w:r w:rsidRPr="00837848">
        <w:rPr>
          <w:rFonts w:eastAsia="Calibri"/>
        </w:rPr>
        <w:t>Лесная</w:t>
      </w:r>
      <w:proofErr w:type="gramEnd"/>
      <w:r w:rsidRPr="00837848">
        <w:rPr>
          <w:rFonts w:eastAsia="Calibri"/>
        </w:rPr>
        <w:t xml:space="preserve"> в пос. </w:t>
      </w:r>
      <w:proofErr w:type="spellStart"/>
      <w:r w:rsidRPr="00837848">
        <w:rPr>
          <w:rFonts w:eastAsia="Calibri"/>
        </w:rPr>
        <w:t>Веснино</w:t>
      </w:r>
      <w:proofErr w:type="spellEnd"/>
      <w:r w:rsidRPr="00837848">
        <w:rPr>
          <w:rFonts w:eastAsia="Calibri"/>
        </w:rPr>
        <w:t>.</w:t>
      </w:r>
    </w:p>
    <w:p w:rsidR="00B178BD" w:rsidRPr="00837848" w:rsidRDefault="00B178BD" w:rsidP="00837848">
      <w:pPr>
        <w:numPr>
          <w:ilvl w:val="1"/>
          <w:numId w:val="19"/>
        </w:numPr>
        <w:spacing w:after="200"/>
        <w:jc w:val="both"/>
        <w:rPr>
          <w:rFonts w:eastAsia="Calibri"/>
        </w:rPr>
      </w:pPr>
      <w:r w:rsidRPr="00837848">
        <w:rPr>
          <w:rFonts w:eastAsia="Calibri"/>
        </w:rPr>
        <w:t xml:space="preserve"> устройство ограждения </w:t>
      </w:r>
      <w:proofErr w:type="spellStart"/>
      <w:r w:rsidRPr="00837848">
        <w:rPr>
          <w:rFonts w:eastAsia="Calibri"/>
        </w:rPr>
        <w:t>полисадников</w:t>
      </w:r>
      <w:proofErr w:type="spellEnd"/>
      <w:r w:rsidRPr="00837848">
        <w:rPr>
          <w:rFonts w:eastAsia="Calibri"/>
        </w:rPr>
        <w:t xml:space="preserve"> у домов 3 и 19 по ул. Механизаторов в пос. Тракторное</w:t>
      </w:r>
    </w:p>
    <w:p w:rsidR="00B178BD" w:rsidRPr="00837848" w:rsidRDefault="00B178BD" w:rsidP="00837848">
      <w:pPr>
        <w:numPr>
          <w:ilvl w:val="1"/>
          <w:numId w:val="19"/>
        </w:numPr>
        <w:spacing w:after="200"/>
        <w:jc w:val="both"/>
        <w:rPr>
          <w:rFonts w:eastAsia="Calibri"/>
        </w:rPr>
      </w:pPr>
      <w:r w:rsidRPr="00837848">
        <w:rPr>
          <w:rFonts w:eastAsia="Calibri"/>
        </w:rPr>
        <w:t xml:space="preserve">ремонт грунтовых дорог по ул. </w:t>
      </w:r>
      <w:proofErr w:type="gramStart"/>
      <w:r w:rsidRPr="00837848">
        <w:rPr>
          <w:rFonts w:eastAsia="Calibri"/>
        </w:rPr>
        <w:t>Лесная</w:t>
      </w:r>
      <w:proofErr w:type="gramEnd"/>
      <w:r w:rsidRPr="00837848">
        <w:rPr>
          <w:rFonts w:eastAsia="Calibri"/>
        </w:rPr>
        <w:t xml:space="preserve"> в пос. Красное, по ул. Ладожская в пос. Кутузовское, ул. Первомайская пос. Соловьевка.</w:t>
      </w:r>
    </w:p>
    <w:p w:rsidR="00B178BD" w:rsidRPr="00837848" w:rsidRDefault="00B178BD" w:rsidP="00837848">
      <w:pPr>
        <w:numPr>
          <w:ilvl w:val="1"/>
          <w:numId w:val="19"/>
        </w:numPr>
        <w:spacing w:after="200"/>
        <w:jc w:val="both"/>
        <w:rPr>
          <w:rFonts w:eastAsia="Calibri"/>
        </w:rPr>
      </w:pPr>
      <w:r w:rsidRPr="00837848">
        <w:rPr>
          <w:rFonts w:eastAsia="Calibri"/>
        </w:rPr>
        <w:t>продление сети уличного освещения по ул. Ленинградской  пос. Соловьевка</w:t>
      </w:r>
    </w:p>
    <w:p w:rsidR="00B178BD" w:rsidRPr="00837848" w:rsidRDefault="00B178BD" w:rsidP="00837848">
      <w:pPr>
        <w:numPr>
          <w:ilvl w:val="1"/>
          <w:numId w:val="19"/>
        </w:numPr>
        <w:spacing w:after="200"/>
        <w:jc w:val="both"/>
        <w:rPr>
          <w:rFonts w:eastAsia="Calibri"/>
        </w:rPr>
      </w:pPr>
      <w:r w:rsidRPr="00837848">
        <w:rPr>
          <w:shd w:val="clear" w:color="auto" w:fill="FFFFFF"/>
        </w:rPr>
        <w:t>устройство уличного освещения по ул. З. Роща и ул. Луговая п. Плодовое</w:t>
      </w:r>
    </w:p>
    <w:p w:rsidR="00B178BD" w:rsidRPr="00837848" w:rsidRDefault="00B178BD" w:rsidP="00837848">
      <w:pPr>
        <w:numPr>
          <w:ilvl w:val="1"/>
          <w:numId w:val="19"/>
        </w:numPr>
        <w:spacing w:after="200"/>
        <w:jc w:val="both"/>
        <w:rPr>
          <w:rFonts w:eastAsia="Calibri"/>
        </w:rPr>
      </w:pPr>
      <w:r w:rsidRPr="00837848">
        <w:rPr>
          <w:shd w:val="clear" w:color="auto" w:fill="FFFFFF"/>
        </w:rPr>
        <w:t>обустройство торговой площади в п. Плодовое</w:t>
      </w:r>
    </w:p>
    <w:p w:rsidR="00B178BD" w:rsidRPr="00837848" w:rsidRDefault="00B178BD" w:rsidP="00837848">
      <w:pPr>
        <w:numPr>
          <w:ilvl w:val="0"/>
          <w:numId w:val="19"/>
        </w:numPr>
        <w:spacing w:after="200"/>
        <w:jc w:val="both"/>
        <w:rPr>
          <w:rFonts w:eastAsia="Calibri"/>
        </w:rPr>
      </w:pPr>
      <w:r w:rsidRPr="00837848">
        <w:rPr>
          <w:rFonts w:eastAsia="Calibri"/>
        </w:rPr>
        <w:t xml:space="preserve">Строительство многоквартирного жилого дома по ул. </w:t>
      </w:r>
      <w:proofErr w:type="gramStart"/>
      <w:r w:rsidRPr="00837848">
        <w:rPr>
          <w:rFonts w:eastAsia="Calibri"/>
        </w:rPr>
        <w:t>Парковая</w:t>
      </w:r>
      <w:proofErr w:type="gramEnd"/>
      <w:r w:rsidRPr="00837848">
        <w:rPr>
          <w:rFonts w:eastAsia="Calibri"/>
        </w:rPr>
        <w:t xml:space="preserve"> пос. Плодовое на 30 квартир.</w:t>
      </w:r>
    </w:p>
    <w:p w:rsidR="00B178BD" w:rsidRPr="00837848" w:rsidRDefault="00B178BD" w:rsidP="00837848">
      <w:pPr>
        <w:ind w:firstLine="851"/>
        <w:jc w:val="both"/>
      </w:pPr>
      <w:r w:rsidRPr="00837848">
        <w:t xml:space="preserve">Прошедший год был достаточно сложным в связи с ограничениями по </w:t>
      </w:r>
      <w:proofErr w:type="spellStart"/>
      <w:r w:rsidRPr="00837848">
        <w:t>коронавирусной</w:t>
      </w:r>
      <w:proofErr w:type="spellEnd"/>
      <w:r w:rsidRPr="00837848">
        <w:t xml:space="preserve"> инфекции и соответственно сниженной экономической активностью населения. Это отразилось и на наполняемости бюджета, и на возможности по привлечению субсидий от области. </w:t>
      </w:r>
      <w:proofErr w:type="gramStart"/>
      <w:r w:rsidRPr="00837848">
        <w:t>Но</w:t>
      </w:r>
      <w:proofErr w:type="gramEnd"/>
      <w:r w:rsidRPr="00837848">
        <w:t xml:space="preserve"> несмотря на все трудности Плодовское сельское поселение активно развивается, участвует во многих программах.</w:t>
      </w:r>
    </w:p>
    <w:p w:rsidR="00B178BD" w:rsidRPr="00837848" w:rsidRDefault="00B178BD" w:rsidP="00837848">
      <w:pPr>
        <w:ind w:firstLine="851"/>
        <w:jc w:val="both"/>
      </w:pPr>
      <w:proofErr w:type="gramStart"/>
      <w:r w:rsidRPr="00837848">
        <w:t xml:space="preserve">Хочу поблагодарить всех, кто помогал в этом году администрации и поселению в решении вопросов местного значения: депутатов муниципального образования, депутатов ЗАКС ЛО Потапову Светлану Леонидовну, Иванова Сергея Ивановича, Беляева Николая Владимировича, коллектив и лично директора АО «ПЗ «Первомайский» Павлова Алексея Валерьевича, старост всех населенных пунктов поселения, индивидуальных предпринимателей </w:t>
      </w:r>
      <w:proofErr w:type="spellStart"/>
      <w:r w:rsidRPr="00837848">
        <w:t>Корзникова</w:t>
      </w:r>
      <w:proofErr w:type="spellEnd"/>
      <w:r w:rsidRPr="00837848">
        <w:t xml:space="preserve"> Сергея Васильевича, Макарову Ольгу Валерьевну, а также всех неравнодушных граждан.</w:t>
      </w:r>
      <w:proofErr w:type="gramEnd"/>
    </w:p>
    <w:p w:rsidR="00B178BD" w:rsidRPr="00837848" w:rsidRDefault="00B178BD" w:rsidP="00837848">
      <w:pPr>
        <w:ind w:left="360"/>
        <w:jc w:val="both"/>
      </w:pPr>
      <w:r w:rsidRPr="00837848">
        <w:t>Благодарю за внимание.</w:t>
      </w:r>
    </w:p>
    <w:p w:rsidR="001547AB" w:rsidRPr="00837848" w:rsidRDefault="001547AB" w:rsidP="00837848">
      <w:pPr>
        <w:ind w:firstLine="709"/>
        <w:jc w:val="both"/>
      </w:pPr>
    </w:p>
    <w:sectPr w:rsidR="001547AB" w:rsidRPr="00837848" w:rsidSect="009D7FAC">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8D5"/>
    <w:multiLevelType w:val="hybridMultilevel"/>
    <w:tmpl w:val="E5742EEA"/>
    <w:lvl w:ilvl="0" w:tplc="B7803CF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2E0053F"/>
    <w:multiLevelType w:val="hybridMultilevel"/>
    <w:tmpl w:val="EFFC2FCE"/>
    <w:lvl w:ilvl="0" w:tplc="696A7CC6">
      <w:start w:val="1"/>
      <w:numFmt w:val="bullet"/>
      <w:lvlText w:val=""/>
      <w:lvlJc w:val="left"/>
      <w:pPr>
        <w:tabs>
          <w:tab w:val="num" w:pos="720"/>
        </w:tabs>
        <w:ind w:left="720" w:hanging="360"/>
      </w:pPr>
      <w:rPr>
        <w:rFonts w:ascii="Wingdings" w:hAnsi="Wingdings" w:hint="default"/>
      </w:rPr>
    </w:lvl>
    <w:lvl w:ilvl="1" w:tplc="57862E18" w:tentative="1">
      <w:start w:val="1"/>
      <w:numFmt w:val="bullet"/>
      <w:lvlText w:val=""/>
      <w:lvlJc w:val="left"/>
      <w:pPr>
        <w:tabs>
          <w:tab w:val="num" w:pos="1440"/>
        </w:tabs>
        <w:ind w:left="1440" w:hanging="360"/>
      </w:pPr>
      <w:rPr>
        <w:rFonts w:ascii="Wingdings" w:hAnsi="Wingdings" w:hint="default"/>
      </w:rPr>
    </w:lvl>
    <w:lvl w:ilvl="2" w:tplc="A14EC5F6" w:tentative="1">
      <w:start w:val="1"/>
      <w:numFmt w:val="bullet"/>
      <w:lvlText w:val=""/>
      <w:lvlJc w:val="left"/>
      <w:pPr>
        <w:tabs>
          <w:tab w:val="num" w:pos="2160"/>
        </w:tabs>
        <w:ind w:left="2160" w:hanging="360"/>
      </w:pPr>
      <w:rPr>
        <w:rFonts w:ascii="Wingdings" w:hAnsi="Wingdings" w:hint="default"/>
      </w:rPr>
    </w:lvl>
    <w:lvl w:ilvl="3" w:tplc="24649986" w:tentative="1">
      <w:start w:val="1"/>
      <w:numFmt w:val="bullet"/>
      <w:lvlText w:val=""/>
      <w:lvlJc w:val="left"/>
      <w:pPr>
        <w:tabs>
          <w:tab w:val="num" w:pos="2880"/>
        </w:tabs>
        <w:ind w:left="2880" w:hanging="360"/>
      </w:pPr>
      <w:rPr>
        <w:rFonts w:ascii="Wingdings" w:hAnsi="Wingdings" w:hint="default"/>
      </w:rPr>
    </w:lvl>
    <w:lvl w:ilvl="4" w:tplc="433A564E" w:tentative="1">
      <w:start w:val="1"/>
      <w:numFmt w:val="bullet"/>
      <w:lvlText w:val=""/>
      <w:lvlJc w:val="left"/>
      <w:pPr>
        <w:tabs>
          <w:tab w:val="num" w:pos="3600"/>
        </w:tabs>
        <w:ind w:left="3600" w:hanging="360"/>
      </w:pPr>
      <w:rPr>
        <w:rFonts w:ascii="Wingdings" w:hAnsi="Wingdings" w:hint="default"/>
      </w:rPr>
    </w:lvl>
    <w:lvl w:ilvl="5" w:tplc="546C4DBE" w:tentative="1">
      <w:start w:val="1"/>
      <w:numFmt w:val="bullet"/>
      <w:lvlText w:val=""/>
      <w:lvlJc w:val="left"/>
      <w:pPr>
        <w:tabs>
          <w:tab w:val="num" w:pos="4320"/>
        </w:tabs>
        <w:ind w:left="4320" w:hanging="360"/>
      </w:pPr>
      <w:rPr>
        <w:rFonts w:ascii="Wingdings" w:hAnsi="Wingdings" w:hint="default"/>
      </w:rPr>
    </w:lvl>
    <w:lvl w:ilvl="6" w:tplc="E4CADFCE" w:tentative="1">
      <w:start w:val="1"/>
      <w:numFmt w:val="bullet"/>
      <w:lvlText w:val=""/>
      <w:lvlJc w:val="left"/>
      <w:pPr>
        <w:tabs>
          <w:tab w:val="num" w:pos="5040"/>
        </w:tabs>
        <w:ind w:left="5040" w:hanging="360"/>
      </w:pPr>
      <w:rPr>
        <w:rFonts w:ascii="Wingdings" w:hAnsi="Wingdings" w:hint="default"/>
      </w:rPr>
    </w:lvl>
    <w:lvl w:ilvl="7" w:tplc="78CCACBA" w:tentative="1">
      <w:start w:val="1"/>
      <w:numFmt w:val="bullet"/>
      <w:lvlText w:val=""/>
      <w:lvlJc w:val="left"/>
      <w:pPr>
        <w:tabs>
          <w:tab w:val="num" w:pos="5760"/>
        </w:tabs>
        <w:ind w:left="5760" w:hanging="360"/>
      </w:pPr>
      <w:rPr>
        <w:rFonts w:ascii="Wingdings" w:hAnsi="Wingdings" w:hint="default"/>
      </w:rPr>
    </w:lvl>
    <w:lvl w:ilvl="8" w:tplc="DE888920" w:tentative="1">
      <w:start w:val="1"/>
      <w:numFmt w:val="bullet"/>
      <w:lvlText w:val=""/>
      <w:lvlJc w:val="left"/>
      <w:pPr>
        <w:tabs>
          <w:tab w:val="num" w:pos="6480"/>
        </w:tabs>
        <w:ind w:left="6480" w:hanging="360"/>
      </w:pPr>
      <w:rPr>
        <w:rFonts w:ascii="Wingdings" w:hAnsi="Wingdings" w:hint="default"/>
      </w:rPr>
    </w:lvl>
  </w:abstractNum>
  <w:abstractNum w:abstractNumId="2">
    <w:nsid w:val="0FD51130"/>
    <w:multiLevelType w:val="hybridMultilevel"/>
    <w:tmpl w:val="15DAD4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A038CB"/>
    <w:multiLevelType w:val="multilevel"/>
    <w:tmpl w:val="FD10181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CB7EAB"/>
    <w:multiLevelType w:val="hybridMultilevel"/>
    <w:tmpl w:val="7A1E47CC"/>
    <w:lvl w:ilvl="0" w:tplc="E37EFA66">
      <w:start w:val="1"/>
      <w:numFmt w:val="bullet"/>
      <w:lvlText w:val=""/>
      <w:lvlJc w:val="left"/>
      <w:pPr>
        <w:tabs>
          <w:tab w:val="num" w:pos="720"/>
        </w:tabs>
        <w:ind w:left="720" w:hanging="360"/>
      </w:pPr>
      <w:rPr>
        <w:rFonts w:ascii="Wingdings" w:hAnsi="Wingdings" w:hint="default"/>
      </w:rPr>
    </w:lvl>
    <w:lvl w:ilvl="1" w:tplc="C38C4E40" w:tentative="1">
      <w:start w:val="1"/>
      <w:numFmt w:val="bullet"/>
      <w:lvlText w:val=""/>
      <w:lvlJc w:val="left"/>
      <w:pPr>
        <w:tabs>
          <w:tab w:val="num" w:pos="1440"/>
        </w:tabs>
        <w:ind w:left="1440" w:hanging="360"/>
      </w:pPr>
      <w:rPr>
        <w:rFonts w:ascii="Wingdings" w:hAnsi="Wingdings" w:hint="default"/>
      </w:rPr>
    </w:lvl>
    <w:lvl w:ilvl="2" w:tplc="83E46432" w:tentative="1">
      <w:start w:val="1"/>
      <w:numFmt w:val="bullet"/>
      <w:lvlText w:val=""/>
      <w:lvlJc w:val="left"/>
      <w:pPr>
        <w:tabs>
          <w:tab w:val="num" w:pos="2160"/>
        </w:tabs>
        <w:ind w:left="2160" w:hanging="360"/>
      </w:pPr>
      <w:rPr>
        <w:rFonts w:ascii="Wingdings" w:hAnsi="Wingdings" w:hint="default"/>
      </w:rPr>
    </w:lvl>
    <w:lvl w:ilvl="3" w:tplc="291EC2B6" w:tentative="1">
      <w:start w:val="1"/>
      <w:numFmt w:val="bullet"/>
      <w:lvlText w:val=""/>
      <w:lvlJc w:val="left"/>
      <w:pPr>
        <w:tabs>
          <w:tab w:val="num" w:pos="2880"/>
        </w:tabs>
        <w:ind w:left="2880" w:hanging="360"/>
      </w:pPr>
      <w:rPr>
        <w:rFonts w:ascii="Wingdings" w:hAnsi="Wingdings" w:hint="default"/>
      </w:rPr>
    </w:lvl>
    <w:lvl w:ilvl="4" w:tplc="43D49B68" w:tentative="1">
      <w:start w:val="1"/>
      <w:numFmt w:val="bullet"/>
      <w:lvlText w:val=""/>
      <w:lvlJc w:val="left"/>
      <w:pPr>
        <w:tabs>
          <w:tab w:val="num" w:pos="3600"/>
        </w:tabs>
        <w:ind w:left="3600" w:hanging="360"/>
      </w:pPr>
      <w:rPr>
        <w:rFonts w:ascii="Wingdings" w:hAnsi="Wingdings" w:hint="default"/>
      </w:rPr>
    </w:lvl>
    <w:lvl w:ilvl="5" w:tplc="586210E4" w:tentative="1">
      <w:start w:val="1"/>
      <w:numFmt w:val="bullet"/>
      <w:lvlText w:val=""/>
      <w:lvlJc w:val="left"/>
      <w:pPr>
        <w:tabs>
          <w:tab w:val="num" w:pos="4320"/>
        </w:tabs>
        <w:ind w:left="4320" w:hanging="360"/>
      </w:pPr>
      <w:rPr>
        <w:rFonts w:ascii="Wingdings" w:hAnsi="Wingdings" w:hint="default"/>
      </w:rPr>
    </w:lvl>
    <w:lvl w:ilvl="6" w:tplc="8192339E" w:tentative="1">
      <w:start w:val="1"/>
      <w:numFmt w:val="bullet"/>
      <w:lvlText w:val=""/>
      <w:lvlJc w:val="left"/>
      <w:pPr>
        <w:tabs>
          <w:tab w:val="num" w:pos="5040"/>
        </w:tabs>
        <w:ind w:left="5040" w:hanging="360"/>
      </w:pPr>
      <w:rPr>
        <w:rFonts w:ascii="Wingdings" w:hAnsi="Wingdings" w:hint="default"/>
      </w:rPr>
    </w:lvl>
    <w:lvl w:ilvl="7" w:tplc="AAA621E2" w:tentative="1">
      <w:start w:val="1"/>
      <w:numFmt w:val="bullet"/>
      <w:lvlText w:val=""/>
      <w:lvlJc w:val="left"/>
      <w:pPr>
        <w:tabs>
          <w:tab w:val="num" w:pos="5760"/>
        </w:tabs>
        <w:ind w:left="5760" w:hanging="360"/>
      </w:pPr>
      <w:rPr>
        <w:rFonts w:ascii="Wingdings" w:hAnsi="Wingdings" w:hint="default"/>
      </w:rPr>
    </w:lvl>
    <w:lvl w:ilvl="8" w:tplc="591C1DE2" w:tentative="1">
      <w:start w:val="1"/>
      <w:numFmt w:val="bullet"/>
      <w:lvlText w:val=""/>
      <w:lvlJc w:val="left"/>
      <w:pPr>
        <w:tabs>
          <w:tab w:val="num" w:pos="6480"/>
        </w:tabs>
        <w:ind w:left="6480" w:hanging="360"/>
      </w:pPr>
      <w:rPr>
        <w:rFonts w:ascii="Wingdings" w:hAnsi="Wingdings" w:hint="default"/>
      </w:rPr>
    </w:lvl>
  </w:abstractNum>
  <w:abstractNum w:abstractNumId="5">
    <w:nsid w:val="1A431FD7"/>
    <w:multiLevelType w:val="hybridMultilevel"/>
    <w:tmpl w:val="FF9ED732"/>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543047"/>
    <w:multiLevelType w:val="hybridMultilevel"/>
    <w:tmpl w:val="AF3E8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FB3BBB"/>
    <w:multiLevelType w:val="hybridMultilevel"/>
    <w:tmpl w:val="4A784858"/>
    <w:lvl w:ilvl="0" w:tplc="DBDABD70">
      <w:start w:val="1"/>
      <w:numFmt w:val="bullet"/>
      <w:lvlText w:val=""/>
      <w:lvlJc w:val="left"/>
      <w:pPr>
        <w:tabs>
          <w:tab w:val="num" w:pos="720"/>
        </w:tabs>
        <w:ind w:left="720" w:hanging="360"/>
      </w:pPr>
      <w:rPr>
        <w:rFonts w:ascii="Wingdings" w:hAnsi="Wingdings" w:hint="default"/>
      </w:rPr>
    </w:lvl>
    <w:lvl w:ilvl="1" w:tplc="23EC81E4" w:tentative="1">
      <w:start w:val="1"/>
      <w:numFmt w:val="bullet"/>
      <w:lvlText w:val=""/>
      <w:lvlJc w:val="left"/>
      <w:pPr>
        <w:tabs>
          <w:tab w:val="num" w:pos="1440"/>
        </w:tabs>
        <w:ind w:left="1440" w:hanging="360"/>
      </w:pPr>
      <w:rPr>
        <w:rFonts w:ascii="Wingdings" w:hAnsi="Wingdings" w:hint="default"/>
      </w:rPr>
    </w:lvl>
    <w:lvl w:ilvl="2" w:tplc="66F40C70" w:tentative="1">
      <w:start w:val="1"/>
      <w:numFmt w:val="bullet"/>
      <w:lvlText w:val=""/>
      <w:lvlJc w:val="left"/>
      <w:pPr>
        <w:tabs>
          <w:tab w:val="num" w:pos="2160"/>
        </w:tabs>
        <w:ind w:left="2160" w:hanging="360"/>
      </w:pPr>
      <w:rPr>
        <w:rFonts w:ascii="Wingdings" w:hAnsi="Wingdings" w:hint="default"/>
      </w:rPr>
    </w:lvl>
    <w:lvl w:ilvl="3" w:tplc="7A20ACE2" w:tentative="1">
      <w:start w:val="1"/>
      <w:numFmt w:val="bullet"/>
      <w:lvlText w:val=""/>
      <w:lvlJc w:val="left"/>
      <w:pPr>
        <w:tabs>
          <w:tab w:val="num" w:pos="2880"/>
        </w:tabs>
        <w:ind w:left="2880" w:hanging="360"/>
      </w:pPr>
      <w:rPr>
        <w:rFonts w:ascii="Wingdings" w:hAnsi="Wingdings" w:hint="default"/>
      </w:rPr>
    </w:lvl>
    <w:lvl w:ilvl="4" w:tplc="0E040056" w:tentative="1">
      <w:start w:val="1"/>
      <w:numFmt w:val="bullet"/>
      <w:lvlText w:val=""/>
      <w:lvlJc w:val="left"/>
      <w:pPr>
        <w:tabs>
          <w:tab w:val="num" w:pos="3600"/>
        </w:tabs>
        <w:ind w:left="3600" w:hanging="360"/>
      </w:pPr>
      <w:rPr>
        <w:rFonts w:ascii="Wingdings" w:hAnsi="Wingdings" w:hint="default"/>
      </w:rPr>
    </w:lvl>
    <w:lvl w:ilvl="5" w:tplc="32CC282A" w:tentative="1">
      <w:start w:val="1"/>
      <w:numFmt w:val="bullet"/>
      <w:lvlText w:val=""/>
      <w:lvlJc w:val="left"/>
      <w:pPr>
        <w:tabs>
          <w:tab w:val="num" w:pos="4320"/>
        </w:tabs>
        <w:ind w:left="4320" w:hanging="360"/>
      </w:pPr>
      <w:rPr>
        <w:rFonts w:ascii="Wingdings" w:hAnsi="Wingdings" w:hint="default"/>
      </w:rPr>
    </w:lvl>
    <w:lvl w:ilvl="6" w:tplc="37E01106" w:tentative="1">
      <w:start w:val="1"/>
      <w:numFmt w:val="bullet"/>
      <w:lvlText w:val=""/>
      <w:lvlJc w:val="left"/>
      <w:pPr>
        <w:tabs>
          <w:tab w:val="num" w:pos="5040"/>
        </w:tabs>
        <w:ind w:left="5040" w:hanging="360"/>
      </w:pPr>
      <w:rPr>
        <w:rFonts w:ascii="Wingdings" w:hAnsi="Wingdings" w:hint="default"/>
      </w:rPr>
    </w:lvl>
    <w:lvl w:ilvl="7" w:tplc="86BA1870" w:tentative="1">
      <w:start w:val="1"/>
      <w:numFmt w:val="bullet"/>
      <w:lvlText w:val=""/>
      <w:lvlJc w:val="left"/>
      <w:pPr>
        <w:tabs>
          <w:tab w:val="num" w:pos="5760"/>
        </w:tabs>
        <w:ind w:left="5760" w:hanging="360"/>
      </w:pPr>
      <w:rPr>
        <w:rFonts w:ascii="Wingdings" w:hAnsi="Wingdings" w:hint="default"/>
      </w:rPr>
    </w:lvl>
    <w:lvl w:ilvl="8" w:tplc="03B81644" w:tentative="1">
      <w:start w:val="1"/>
      <w:numFmt w:val="bullet"/>
      <w:lvlText w:val=""/>
      <w:lvlJc w:val="left"/>
      <w:pPr>
        <w:tabs>
          <w:tab w:val="num" w:pos="6480"/>
        </w:tabs>
        <w:ind w:left="6480" w:hanging="360"/>
      </w:pPr>
      <w:rPr>
        <w:rFonts w:ascii="Wingdings" w:hAnsi="Wingdings" w:hint="default"/>
      </w:rPr>
    </w:lvl>
  </w:abstractNum>
  <w:abstractNum w:abstractNumId="8">
    <w:nsid w:val="2C54433F"/>
    <w:multiLevelType w:val="multilevel"/>
    <w:tmpl w:val="F81E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2F2BE6"/>
    <w:multiLevelType w:val="hybridMultilevel"/>
    <w:tmpl w:val="9AECFBB6"/>
    <w:lvl w:ilvl="0" w:tplc="3C18F3EA">
      <w:start w:val="1"/>
      <w:numFmt w:val="bullet"/>
      <w:lvlText w:val=""/>
      <w:lvlJc w:val="left"/>
      <w:pPr>
        <w:tabs>
          <w:tab w:val="num" w:pos="720"/>
        </w:tabs>
        <w:ind w:left="720" w:hanging="360"/>
      </w:pPr>
      <w:rPr>
        <w:rFonts w:ascii="Wingdings" w:hAnsi="Wingdings" w:hint="default"/>
      </w:rPr>
    </w:lvl>
    <w:lvl w:ilvl="1" w:tplc="0152DE76" w:tentative="1">
      <w:start w:val="1"/>
      <w:numFmt w:val="bullet"/>
      <w:lvlText w:val=""/>
      <w:lvlJc w:val="left"/>
      <w:pPr>
        <w:tabs>
          <w:tab w:val="num" w:pos="1440"/>
        </w:tabs>
        <w:ind w:left="1440" w:hanging="360"/>
      </w:pPr>
      <w:rPr>
        <w:rFonts w:ascii="Wingdings" w:hAnsi="Wingdings" w:hint="default"/>
      </w:rPr>
    </w:lvl>
    <w:lvl w:ilvl="2" w:tplc="E6FC03C2" w:tentative="1">
      <w:start w:val="1"/>
      <w:numFmt w:val="bullet"/>
      <w:lvlText w:val=""/>
      <w:lvlJc w:val="left"/>
      <w:pPr>
        <w:tabs>
          <w:tab w:val="num" w:pos="2160"/>
        </w:tabs>
        <w:ind w:left="2160" w:hanging="360"/>
      </w:pPr>
      <w:rPr>
        <w:rFonts w:ascii="Wingdings" w:hAnsi="Wingdings" w:hint="default"/>
      </w:rPr>
    </w:lvl>
    <w:lvl w:ilvl="3" w:tplc="96ACB136" w:tentative="1">
      <w:start w:val="1"/>
      <w:numFmt w:val="bullet"/>
      <w:lvlText w:val=""/>
      <w:lvlJc w:val="left"/>
      <w:pPr>
        <w:tabs>
          <w:tab w:val="num" w:pos="2880"/>
        </w:tabs>
        <w:ind w:left="2880" w:hanging="360"/>
      </w:pPr>
      <w:rPr>
        <w:rFonts w:ascii="Wingdings" w:hAnsi="Wingdings" w:hint="default"/>
      </w:rPr>
    </w:lvl>
    <w:lvl w:ilvl="4" w:tplc="1A7420E0" w:tentative="1">
      <w:start w:val="1"/>
      <w:numFmt w:val="bullet"/>
      <w:lvlText w:val=""/>
      <w:lvlJc w:val="left"/>
      <w:pPr>
        <w:tabs>
          <w:tab w:val="num" w:pos="3600"/>
        </w:tabs>
        <w:ind w:left="3600" w:hanging="360"/>
      </w:pPr>
      <w:rPr>
        <w:rFonts w:ascii="Wingdings" w:hAnsi="Wingdings" w:hint="default"/>
      </w:rPr>
    </w:lvl>
    <w:lvl w:ilvl="5" w:tplc="8A66F6FA" w:tentative="1">
      <w:start w:val="1"/>
      <w:numFmt w:val="bullet"/>
      <w:lvlText w:val=""/>
      <w:lvlJc w:val="left"/>
      <w:pPr>
        <w:tabs>
          <w:tab w:val="num" w:pos="4320"/>
        </w:tabs>
        <w:ind w:left="4320" w:hanging="360"/>
      </w:pPr>
      <w:rPr>
        <w:rFonts w:ascii="Wingdings" w:hAnsi="Wingdings" w:hint="default"/>
      </w:rPr>
    </w:lvl>
    <w:lvl w:ilvl="6" w:tplc="864A49EE" w:tentative="1">
      <w:start w:val="1"/>
      <w:numFmt w:val="bullet"/>
      <w:lvlText w:val=""/>
      <w:lvlJc w:val="left"/>
      <w:pPr>
        <w:tabs>
          <w:tab w:val="num" w:pos="5040"/>
        </w:tabs>
        <w:ind w:left="5040" w:hanging="360"/>
      </w:pPr>
      <w:rPr>
        <w:rFonts w:ascii="Wingdings" w:hAnsi="Wingdings" w:hint="default"/>
      </w:rPr>
    </w:lvl>
    <w:lvl w:ilvl="7" w:tplc="8D70AD66" w:tentative="1">
      <w:start w:val="1"/>
      <w:numFmt w:val="bullet"/>
      <w:lvlText w:val=""/>
      <w:lvlJc w:val="left"/>
      <w:pPr>
        <w:tabs>
          <w:tab w:val="num" w:pos="5760"/>
        </w:tabs>
        <w:ind w:left="5760" w:hanging="360"/>
      </w:pPr>
      <w:rPr>
        <w:rFonts w:ascii="Wingdings" w:hAnsi="Wingdings" w:hint="default"/>
      </w:rPr>
    </w:lvl>
    <w:lvl w:ilvl="8" w:tplc="AD76227E" w:tentative="1">
      <w:start w:val="1"/>
      <w:numFmt w:val="bullet"/>
      <w:lvlText w:val=""/>
      <w:lvlJc w:val="left"/>
      <w:pPr>
        <w:tabs>
          <w:tab w:val="num" w:pos="6480"/>
        </w:tabs>
        <w:ind w:left="6480" w:hanging="360"/>
      </w:pPr>
      <w:rPr>
        <w:rFonts w:ascii="Wingdings" w:hAnsi="Wingdings" w:hint="default"/>
      </w:rPr>
    </w:lvl>
  </w:abstractNum>
  <w:abstractNum w:abstractNumId="10">
    <w:nsid w:val="318A4414"/>
    <w:multiLevelType w:val="hybridMultilevel"/>
    <w:tmpl w:val="F7BC848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B700057"/>
    <w:multiLevelType w:val="hybridMultilevel"/>
    <w:tmpl w:val="65B8B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6338DD"/>
    <w:multiLevelType w:val="hybridMultilevel"/>
    <w:tmpl w:val="90CC50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A54202B"/>
    <w:multiLevelType w:val="multilevel"/>
    <w:tmpl w:val="99EC5E0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A5F417F"/>
    <w:multiLevelType w:val="hybridMultilevel"/>
    <w:tmpl w:val="389E7BE6"/>
    <w:lvl w:ilvl="0" w:tplc="C32AA918">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7F1BA0"/>
    <w:multiLevelType w:val="hybridMultilevel"/>
    <w:tmpl w:val="765E598E"/>
    <w:lvl w:ilvl="0" w:tplc="05A0495C">
      <w:start w:val="1"/>
      <w:numFmt w:val="decimal"/>
      <w:lvlText w:val="%1."/>
      <w:lvlJc w:val="left"/>
      <w:pPr>
        <w:tabs>
          <w:tab w:val="num" w:pos="720"/>
        </w:tabs>
        <w:ind w:left="720" w:hanging="360"/>
      </w:pPr>
      <w:rPr>
        <w:rFonts w:hint="default"/>
      </w:rPr>
    </w:lvl>
    <w:lvl w:ilvl="1" w:tplc="D14A7EBC">
      <w:numFmt w:val="none"/>
      <w:lvlText w:val=""/>
      <w:lvlJc w:val="left"/>
      <w:pPr>
        <w:tabs>
          <w:tab w:val="num" w:pos="360"/>
        </w:tabs>
      </w:pPr>
    </w:lvl>
    <w:lvl w:ilvl="2" w:tplc="63F07220">
      <w:numFmt w:val="none"/>
      <w:lvlText w:val=""/>
      <w:lvlJc w:val="left"/>
      <w:pPr>
        <w:tabs>
          <w:tab w:val="num" w:pos="360"/>
        </w:tabs>
      </w:pPr>
    </w:lvl>
    <w:lvl w:ilvl="3" w:tplc="C5FAC380">
      <w:numFmt w:val="none"/>
      <w:lvlText w:val=""/>
      <w:lvlJc w:val="left"/>
      <w:pPr>
        <w:tabs>
          <w:tab w:val="num" w:pos="360"/>
        </w:tabs>
      </w:pPr>
    </w:lvl>
    <w:lvl w:ilvl="4" w:tplc="77D244B2">
      <w:numFmt w:val="none"/>
      <w:lvlText w:val=""/>
      <w:lvlJc w:val="left"/>
      <w:pPr>
        <w:tabs>
          <w:tab w:val="num" w:pos="360"/>
        </w:tabs>
      </w:pPr>
    </w:lvl>
    <w:lvl w:ilvl="5" w:tplc="F3BC2164">
      <w:numFmt w:val="none"/>
      <w:lvlText w:val=""/>
      <w:lvlJc w:val="left"/>
      <w:pPr>
        <w:tabs>
          <w:tab w:val="num" w:pos="360"/>
        </w:tabs>
      </w:pPr>
    </w:lvl>
    <w:lvl w:ilvl="6" w:tplc="77DEFC70">
      <w:numFmt w:val="none"/>
      <w:lvlText w:val=""/>
      <w:lvlJc w:val="left"/>
      <w:pPr>
        <w:tabs>
          <w:tab w:val="num" w:pos="360"/>
        </w:tabs>
      </w:pPr>
    </w:lvl>
    <w:lvl w:ilvl="7" w:tplc="05143AA0">
      <w:numFmt w:val="none"/>
      <w:lvlText w:val=""/>
      <w:lvlJc w:val="left"/>
      <w:pPr>
        <w:tabs>
          <w:tab w:val="num" w:pos="360"/>
        </w:tabs>
      </w:pPr>
    </w:lvl>
    <w:lvl w:ilvl="8" w:tplc="9CF83D34">
      <w:numFmt w:val="none"/>
      <w:lvlText w:val=""/>
      <w:lvlJc w:val="left"/>
      <w:pPr>
        <w:tabs>
          <w:tab w:val="num" w:pos="360"/>
        </w:tabs>
      </w:pPr>
    </w:lvl>
  </w:abstractNum>
  <w:abstractNum w:abstractNumId="16">
    <w:nsid w:val="61E84AEA"/>
    <w:multiLevelType w:val="hybridMultilevel"/>
    <w:tmpl w:val="1AF209A4"/>
    <w:lvl w:ilvl="0" w:tplc="FC643D18">
      <w:start w:val="8"/>
      <w:numFmt w:val="bullet"/>
      <w:lvlText w:val=""/>
      <w:lvlJc w:val="left"/>
      <w:pPr>
        <w:ind w:left="1080" w:hanging="360"/>
      </w:pPr>
      <w:rPr>
        <w:rFonts w:ascii="Symbol" w:eastAsia="Times New Roman" w:hAnsi="Symbol"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1EF4D7C"/>
    <w:multiLevelType w:val="hybridMultilevel"/>
    <w:tmpl w:val="A8F8C410"/>
    <w:lvl w:ilvl="0" w:tplc="D7CAED4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BD35626"/>
    <w:multiLevelType w:val="hybridMultilevel"/>
    <w:tmpl w:val="7360B458"/>
    <w:lvl w:ilvl="0" w:tplc="0426A18E">
      <w:start w:val="1"/>
      <w:numFmt w:val="bullet"/>
      <w:lvlText w:val="•"/>
      <w:lvlJc w:val="left"/>
      <w:pPr>
        <w:tabs>
          <w:tab w:val="num" w:pos="720"/>
        </w:tabs>
        <w:ind w:left="720" w:hanging="360"/>
      </w:pPr>
      <w:rPr>
        <w:rFonts w:ascii="Arial" w:hAnsi="Arial" w:hint="default"/>
      </w:rPr>
    </w:lvl>
    <w:lvl w:ilvl="1" w:tplc="33FCA338" w:tentative="1">
      <w:start w:val="1"/>
      <w:numFmt w:val="bullet"/>
      <w:lvlText w:val="•"/>
      <w:lvlJc w:val="left"/>
      <w:pPr>
        <w:tabs>
          <w:tab w:val="num" w:pos="1440"/>
        </w:tabs>
        <w:ind w:left="1440" w:hanging="360"/>
      </w:pPr>
      <w:rPr>
        <w:rFonts w:ascii="Arial" w:hAnsi="Arial" w:hint="default"/>
      </w:rPr>
    </w:lvl>
    <w:lvl w:ilvl="2" w:tplc="1C46EB0E" w:tentative="1">
      <w:start w:val="1"/>
      <w:numFmt w:val="bullet"/>
      <w:lvlText w:val="•"/>
      <w:lvlJc w:val="left"/>
      <w:pPr>
        <w:tabs>
          <w:tab w:val="num" w:pos="2160"/>
        </w:tabs>
        <w:ind w:left="2160" w:hanging="360"/>
      </w:pPr>
      <w:rPr>
        <w:rFonts w:ascii="Arial" w:hAnsi="Arial" w:hint="default"/>
      </w:rPr>
    </w:lvl>
    <w:lvl w:ilvl="3" w:tplc="0610E062" w:tentative="1">
      <w:start w:val="1"/>
      <w:numFmt w:val="bullet"/>
      <w:lvlText w:val="•"/>
      <w:lvlJc w:val="left"/>
      <w:pPr>
        <w:tabs>
          <w:tab w:val="num" w:pos="2880"/>
        </w:tabs>
        <w:ind w:left="2880" w:hanging="360"/>
      </w:pPr>
      <w:rPr>
        <w:rFonts w:ascii="Arial" w:hAnsi="Arial" w:hint="default"/>
      </w:rPr>
    </w:lvl>
    <w:lvl w:ilvl="4" w:tplc="A4A4D1DE" w:tentative="1">
      <w:start w:val="1"/>
      <w:numFmt w:val="bullet"/>
      <w:lvlText w:val="•"/>
      <w:lvlJc w:val="left"/>
      <w:pPr>
        <w:tabs>
          <w:tab w:val="num" w:pos="3600"/>
        </w:tabs>
        <w:ind w:left="3600" w:hanging="360"/>
      </w:pPr>
      <w:rPr>
        <w:rFonts w:ascii="Arial" w:hAnsi="Arial" w:hint="default"/>
      </w:rPr>
    </w:lvl>
    <w:lvl w:ilvl="5" w:tplc="D49E53C6" w:tentative="1">
      <w:start w:val="1"/>
      <w:numFmt w:val="bullet"/>
      <w:lvlText w:val="•"/>
      <w:lvlJc w:val="left"/>
      <w:pPr>
        <w:tabs>
          <w:tab w:val="num" w:pos="4320"/>
        </w:tabs>
        <w:ind w:left="4320" w:hanging="360"/>
      </w:pPr>
      <w:rPr>
        <w:rFonts w:ascii="Arial" w:hAnsi="Arial" w:hint="default"/>
      </w:rPr>
    </w:lvl>
    <w:lvl w:ilvl="6" w:tplc="6D54A206" w:tentative="1">
      <w:start w:val="1"/>
      <w:numFmt w:val="bullet"/>
      <w:lvlText w:val="•"/>
      <w:lvlJc w:val="left"/>
      <w:pPr>
        <w:tabs>
          <w:tab w:val="num" w:pos="5040"/>
        </w:tabs>
        <w:ind w:left="5040" w:hanging="360"/>
      </w:pPr>
      <w:rPr>
        <w:rFonts w:ascii="Arial" w:hAnsi="Arial" w:hint="default"/>
      </w:rPr>
    </w:lvl>
    <w:lvl w:ilvl="7" w:tplc="6D4462CC" w:tentative="1">
      <w:start w:val="1"/>
      <w:numFmt w:val="bullet"/>
      <w:lvlText w:val="•"/>
      <w:lvlJc w:val="left"/>
      <w:pPr>
        <w:tabs>
          <w:tab w:val="num" w:pos="5760"/>
        </w:tabs>
        <w:ind w:left="5760" w:hanging="360"/>
      </w:pPr>
      <w:rPr>
        <w:rFonts w:ascii="Arial" w:hAnsi="Arial" w:hint="default"/>
      </w:rPr>
    </w:lvl>
    <w:lvl w:ilvl="8" w:tplc="A3965EEC"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7"/>
  </w:num>
  <w:num w:numId="3">
    <w:abstractNumId w:val="13"/>
  </w:num>
  <w:num w:numId="4">
    <w:abstractNumId w:val="2"/>
  </w:num>
  <w:num w:numId="5">
    <w:abstractNumId w:val="12"/>
  </w:num>
  <w:num w:numId="6">
    <w:abstractNumId w:val="3"/>
  </w:num>
  <w:num w:numId="7">
    <w:abstractNumId w:val="1"/>
  </w:num>
  <w:num w:numId="8">
    <w:abstractNumId w:val="4"/>
  </w:num>
  <w:num w:numId="9">
    <w:abstractNumId w:val="18"/>
  </w:num>
  <w:num w:numId="10">
    <w:abstractNumId w:val="16"/>
  </w:num>
  <w:num w:numId="11">
    <w:abstractNumId w:val="5"/>
  </w:num>
  <w:num w:numId="12">
    <w:abstractNumId w:val="11"/>
  </w:num>
  <w:num w:numId="13">
    <w:abstractNumId w:val="9"/>
  </w:num>
  <w:num w:numId="14">
    <w:abstractNumId w:val="7"/>
  </w:num>
  <w:num w:numId="15">
    <w:abstractNumId w:val="14"/>
  </w:num>
  <w:num w:numId="16">
    <w:abstractNumId w:val="0"/>
  </w:num>
  <w:num w:numId="17">
    <w:abstractNumId w:val="8"/>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A7"/>
    <w:rsid w:val="000010A7"/>
    <w:rsid w:val="000A0A60"/>
    <w:rsid w:val="001547AB"/>
    <w:rsid w:val="001F491A"/>
    <w:rsid w:val="002A0BC6"/>
    <w:rsid w:val="00306867"/>
    <w:rsid w:val="00364FAC"/>
    <w:rsid w:val="003F3DE7"/>
    <w:rsid w:val="004F17D1"/>
    <w:rsid w:val="005A1D43"/>
    <w:rsid w:val="005A3CB2"/>
    <w:rsid w:val="006A477B"/>
    <w:rsid w:val="00837848"/>
    <w:rsid w:val="009416C1"/>
    <w:rsid w:val="00943E68"/>
    <w:rsid w:val="009D7FAC"/>
    <w:rsid w:val="009E73AC"/>
    <w:rsid w:val="00AB0802"/>
    <w:rsid w:val="00B178BD"/>
    <w:rsid w:val="00E20489"/>
    <w:rsid w:val="00E55CAD"/>
    <w:rsid w:val="00EB7F8A"/>
    <w:rsid w:val="00EC6DE3"/>
    <w:rsid w:val="00F22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C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78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178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178BD"/>
    <w:pPr>
      <w:keepNext/>
      <w:spacing w:before="240" w:after="60"/>
      <w:jc w:val="both"/>
      <w:outlineLvl w:val="2"/>
    </w:pPr>
    <w:rPr>
      <w:rFonts w:ascii="Calibri Light" w:hAnsi="Calibri Light"/>
      <w:b/>
      <w:bCs/>
      <w:sz w:val="26"/>
      <w:szCs w:val="26"/>
    </w:rPr>
  </w:style>
  <w:style w:type="paragraph" w:styleId="4">
    <w:name w:val="heading 4"/>
    <w:basedOn w:val="a"/>
    <w:next w:val="a"/>
    <w:link w:val="40"/>
    <w:rsid w:val="00EC6DE3"/>
    <w:pPr>
      <w:keepNext/>
      <w:keepLines/>
      <w:suppressAutoHyphens/>
      <w:autoSpaceDN w:val="0"/>
      <w:spacing w:before="200" w:line="276" w:lineRule="auto"/>
      <w:textAlignment w:val="baseline"/>
      <w:outlineLvl w:val="3"/>
    </w:pPr>
    <w:rPr>
      <w:rFonts w:ascii="Cambria" w:eastAsia="MS Gothic" w:hAnsi="Cambria"/>
      <w:b/>
      <w:bCs/>
      <w:i/>
      <w:i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CB2"/>
    <w:pPr>
      <w:ind w:left="720"/>
      <w:contextualSpacing/>
    </w:pPr>
  </w:style>
  <w:style w:type="character" w:styleId="a4">
    <w:name w:val="Hyperlink"/>
    <w:uiPriority w:val="99"/>
    <w:unhideWhenUsed/>
    <w:rsid w:val="001547AB"/>
    <w:rPr>
      <w:color w:val="0000FF"/>
      <w:u w:val="single"/>
    </w:rPr>
  </w:style>
  <w:style w:type="paragraph" w:styleId="a5">
    <w:name w:val="Normal (Web)"/>
    <w:basedOn w:val="a"/>
    <w:uiPriority w:val="99"/>
    <w:unhideWhenUsed/>
    <w:rsid w:val="001547AB"/>
    <w:pPr>
      <w:spacing w:before="100" w:beforeAutospacing="1" w:after="100" w:afterAutospacing="1"/>
    </w:pPr>
  </w:style>
  <w:style w:type="paragraph" w:styleId="a6">
    <w:name w:val="Balloon Text"/>
    <w:basedOn w:val="a"/>
    <w:link w:val="a7"/>
    <w:unhideWhenUsed/>
    <w:rsid w:val="00306867"/>
    <w:rPr>
      <w:rFonts w:ascii="Tahoma" w:hAnsi="Tahoma" w:cs="Tahoma"/>
      <w:sz w:val="16"/>
      <w:szCs w:val="16"/>
    </w:rPr>
  </w:style>
  <w:style w:type="character" w:customStyle="1" w:styleId="a7">
    <w:name w:val="Текст выноски Знак"/>
    <w:basedOn w:val="a0"/>
    <w:link w:val="a6"/>
    <w:rsid w:val="00306867"/>
    <w:rPr>
      <w:rFonts w:ascii="Tahoma" w:eastAsia="Times New Roman" w:hAnsi="Tahoma" w:cs="Tahoma"/>
      <w:sz w:val="16"/>
      <w:szCs w:val="16"/>
      <w:lang w:eastAsia="ru-RU"/>
    </w:rPr>
  </w:style>
  <w:style w:type="character" w:customStyle="1" w:styleId="11">
    <w:name w:val="Основной шрифт абзаца1"/>
    <w:rsid w:val="004F17D1"/>
  </w:style>
  <w:style w:type="character" w:customStyle="1" w:styleId="40">
    <w:name w:val="Заголовок 4 Знак"/>
    <w:basedOn w:val="a0"/>
    <w:link w:val="4"/>
    <w:rsid w:val="00EC6DE3"/>
    <w:rPr>
      <w:rFonts w:ascii="Cambria" w:eastAsia="MS Gothic" w:hAnsi="Cambria" w:cs="Times New Roman"/>
      <w:b/>
      <w:bCs/>
      <w:i/>
      <w:iCs/>
      <w:color w:val="4F81BD"/>
      <w:lang w:eastAsia="ru-RU"/>
    </w:rPr>
  </w:style>
  <w:style w:type="paragraph" w:styleId="a8">
    <w:name w:val="Body Text Indent"/>
    <w:basedOn w:val="a"/>
    <w:link w:val="a9"/>
    <w:rsid w:val="00EC6DE3"/>
    <w:pPr>
      <w:suppressAutoHyphens/>
      <w:autoSpaceDN w:val="0"/>
      <w:spacing w:line="360" w:lineRule="auto"/>
      <w:ind w:firstLine="720"/>
      <w:jc w:val="both"/>
      <w:textAlignment w:val="baseline"/>
    </w:pPr>
    <w:rPr>
      <w:rFonts w:eastAsia="MS Mincho"/>
      <w:sz w:val="28"/>
      <w:szCs w:val="28"/>
      <w:lang w:eastAsia="ar-SA"/>
    </w:rPr>
  </w:style>
  <w:style w:type="character" w:customStyle="1" w:styleId="a9">
    <w:name w:val="Основной текст с отступом Знак"/>
    <w:basedOn w:val="a0"/>
    <w:link w:val="a8"/>
    <w:rsid w:val="00EC6DE3"/>
    <w:rPr>
      <w:rFonts w:ascii="Times New Roman" w:eastAsia="MS Mincho" w:hAnsi="Times New Roman" w:cs="Times New Roman"/>
      <w:sz w:val="28"/>
      <w:szCs w:val="28"/>
      <w:lang w:eastAsia="ar-SA"/>
    </w:rPr>
  </w:style>
  <w:style w:type="character" w:customStyle="1" w:styleId="apple-converted-space">
    <w:name w:val="apple-converted-space"/>
    <w:basedOn w:val="a0"/>
    <w:rsid w:val="00EC6DE3"/>
  </w:style>
  <w:style w:type="character" w:customStyle="1" w:styleId="10">
    <w:name w:val="Заголовок 1 Знак"/>
    <w:basedOn w:val="a0"/>
    <w:link w:val="1"/>
    <w:rsid w:val="00B178B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178B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178BD"/>
    <w:rPr>
      <w:rFonts w:ascii="Calibri Light" w:eastAsia="Times New Roman" w:hAnsi="Calibri Light" w:cs="Times New Roman"/>
      <w:b/>
      <w:bCs/>
      <w:sz w:val="26"/>
      <w:szCs w:val="26"/>
      <w:lang w:eastAsia="ru-RU"/>
    </w:rPr>
  </w:style>
  <w:style w:type="character" w:styleId="aa">
    <w:name w:val="Emphasis"/>
    <w:qFormat/>
    <w:rsid w:val="00B178BD"/>
    <w:rPr>
      <w:i/>
      <w:iCs/>
    </w:rPr>
  </w:style>
  <w:style w:type="paragraph" w:styleId="ab">
    <w:name w:val="Document Map"/>
    <w:basedOn w:val="a"/>
    <w:link w:val="ac"/>
    <w:semiHidden/>
    <w:rsid w:val="00B178BD"/>
    <w:pPr>
      <w:shd w:val="clear" w:color="auto" w:fill="000080"/>
      <w:jc w:val="both"/>
    </w:pPr>
    <w:rPr>
      <w:rFonts w:ascii="Tahoma" w:hAnsi="Tahoma" w:cs="Tahoma"/>
      <w:sz w:val="20"/>
      <w:szCs w:val="20"/>
    </w:rPr>
  </w:style>
  <w:style w:type="character" w:customStyle="1" w:styleId="ac">
    <w:name w:val="Схема документа Знак"/>
    <w:basedOn w:val="a0"/>
    <w:link w:val="ab"/>
    <w:semiHidden/>
    <w:rsid w:val="00B178BD"/>
    <w:rPr>
      <w:rFonts w:ascii="Tahoma" w:eastAsia="Times New Roman" w:hAnsi="Tahoma" w:cs="Tahoma"/>
      <w:sz w:val="20"/>
      <w:szCs w:val="20"/>
      <w:shd w:val="clear" w:color="auto" w:fill="000080"/>
      <w:lang w:eastAsia="ru-RU"/>
    </w:rPr>
  </w:style>
  <w:style w:type="character" w:styleId="ad">
    <w:name w:val="Strong"/>
    <w:qFormat/>
    <w:rsid w:val="00B178BD"/>
    <w:rPr>
      <w:b/>
      <w:bCs/>
    </w:rPr>
  </w:style>
  <w:style w:type="paragraph" w:styleId="ae">
    <w:name w:val="footer"/>
    <w:basedOn w:val="a"/>
    <w:link w:val="af"/>
    <w:rsid w:val="00B178BD"/>
    <w:pPr>
      <w:tabs>
        <w:tab w:val="center" w:pos="4677"/>
        <w:tab w:val="right" w:pos="9355"/>
      </w:tabs>
      <w:jc w:val="both"/>
    </w:pPr>
    <w:rPr>
      <w:sz w:val="28"/>
    </w:rPr>
  </w:style>
  <w:style w:type="character" w:customStyle="1" w:styleId="af">
    <w:name w:val="Нижний колонтитул Знак"/>
    <w:basedOn w:val="a0"/>
    <w:link w:val="ae"/>
    <w:rsid w:val="00B178BD"/>
    <w:rPr>
      <w:rFonts w:ascii="Times New Roman" w:eastAsia="Times New Roman" w:hAnsi="Times New Roman" w:cs="Times New Roman"/>
      <w:sz w:val="28"/>
      <w:szCs w:val="24"/>
      <w:lang w:eastAsia="ru-RU"/>
    </w:rPr>
  </w:style>
  <w:style w:type="character" w:styleId="af0">
    <w:name w:val="page number"/>
    <w:basedOn w:val="a0"/>
    <w:rsid w:val="00B178BD"/>
  </w:style>
  <w:style w:type="paragraph" w:styleId="12">
    <w:name w:val="toc 1"/>
    <w:basedOn w:val="a"/>
    <w:next w:val="a"/>
    <w:autoRedefine/>
    <w:uiPriority w:val="39"/>
    <w:rsid w:val="00B178BD"/>
    <w:pPr>
      <w:tabs>
        <w:tab w:val="right" w:leader="dot" w:pos="9345"/>
      </w:tabs>
      <w:jc w:val="center"/>
    </w:pPr>
    <w:rPr>
      <w:b/>
      <w:noProof/>
      <w:color w:val="000000"/>
      <w:sz w:val="28"/>
    </w:rPr>
  </w:style>
  <w:style w:type="paragraph" w:styleId="21">
    <w:name w:val="toc 2"/>
    <w:basedOn w:val="a"/>
    <w:next w:val="a"/>
    <w:autoRedefine/>
    <w:uiPriority w:val="39"/>
    <w:rsid w:val="00B178BD"/>
    <w:pPr>
      <w:ind w:left="240"/>
      <w:jc w:val="both"/>
    </w:pPr>
    <w:rPr>
      <w:sz w:val="28"/>
    </w:rPr>
  </w:style>
  <w:style w:type="paragraph" w:customStyle="1" w:styleId="13">
    <w:name w:val="Абзац списка1"/>
    <w:basedOn w:val="a"/>
    <w:rsid w:val="00B178BD"/>
    <w:pPr>
      <w:spacing w:after="200" w:line="276" w:lineRule="auto"/>
      <w:ind w:left="720"/>
      <w:jc w:val="both"/>
    </w:pPr>
    <w:rPr>
      <w:rFonts w:ascii="Calibri" w:eastAsia="Calibri" w:hAnsi="Calibri" w:cs="Calibri"/>
      <w:sz w:val="22"/>
      <w:szCs w:val="22"/>
      <w:lang w:eastAsia="en-US"/>
    </w:rPr>
  </w:style>
  <w:style w:type="paragraph" w:customStyle="1" w:styleId="ConsPlusNormal">
    <w:name w:val="ConsPlusNormal"/>
    <w:rsid w:val="00B178B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B178B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1">
    <w:name w:val="Стиль"/>
    <w:rsid w:val="00B178B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p4">
    <w:name w:val="p4"/>
    <w:basedOn w:val="a"/>
    <w:rsid w:val="00B178BD"/>
    <w:pPr>
      <w:widowControl w:val="0"/>
      <w:tabs>
        <w:tab w:val="left" w:pos="204"/>
      </w:tabs>
      <w:autoSpaceDE w:val="0"/>
      <w:autoSpaceDN w:val="0"/>
      <w:adjustRightInd w:val="0"/>
      <w:spacing w:line="272" w:lineRule="atLeast"/>
      <w:jc w:val="both"/>
    </w:pPr>
    <w:rPr>
      <w:rFonts w:eastAsia="Calibri"/>
      <w:sz w:val="28"/>
      <w:lang w:val="en-US"/>
    </w:rPr>
  </w:style>
  <w:style w:type="paragraph" w:styleId="af2">
    <w:name w:val="header"/>
    <w:basedOn w:val="a"/>
    <w:link w:val="af3"/>
    <w:uiPriority w:val="99"/>
    <w:unhideWhenUsed/>
    <w:rsid w:val="00B178BD"/>
    <w:pPr>
      <w:tabs>
        <w:tab w:val="center" w:pos="4677"/>
        <w:tab w:val="right" w:pos="9355"/>
      </w:tabs>
      <w:jc w:val="both"/>
    </w:pPr>
    <w:rPr>
      <w:sz w:val="28"/>
      <w:lang w:val="x-none" w:eastAsia="x-none"/>
    </w:rPr>
  </w:style>
  <w:style w:type="character" w:customStyle="1" w:styleId="af3">
    <w:name w:val="Верхний колонтитул Знак"/>
    <w:basedOn w:val="a0"/>
    <w:link w:val="af2"/>
    <w:uiPriority w:val="99"/>
    <w:rsid w:val="00B178BD"/>
    <w:rPr>
      <w:rFonts w:ascii="Times New Roman" w:eastAsia="Times New Roman" w:hAnsi="Times New Roman" w:cs="Times New Roman"/>
      <w:sz w:val="28"/>
      <w:szCs w:val="24"/>
      <w:lang w:val="x-none" w:eastAsia="x-none"/>
    </w:rPr>
  </w:style>
  <w:style w:type="paragraph" w:styleId="31">
    <w:name w:val="toc 3"/>
    <w:basedOn w:val="a"/>
    <w:next w:val="a"/>
    <w:autoRedefine/>
    <w:uiPriority w:val="39"/>
    <w:unhideWhenUsed/>
    <w:rsid w:val="00B178BD"/>
    <w:pPr>
      <w:spacing w:after="100" w:line="259" w:lineRule="auto"/>
      <w:ind w:left="440"/>
      <w:jc w:val="both"/>
    </w:pPr>
    <w:rPr>
      <w:rFonts w:ascii="Calibri" w:hAnsi="Calibri"/>
      <w:sz w:val="22"/>
      <w:szCs w:val="22"/>
    </w:rPr>
  </w:style>
  <w:style w:type="paragraph" w:styleId="41">
    <w:name w:val="toc 4"/>
    <w:basedOn w:val="a"/>
    <w:next w:val="a"/>
    <w:autoRedefine/>
    <w:uiPriority w:val="39"/>
    <w:unhideWhenUsed/>
    <w:rsid w:val="00B178BD"/>
    <w:pPr>
      <w:spacing w:after="100" w:line="259" w:lineRule="auto"/>
      <w:ind w:left="660"/>
      <w:jc w:val="both"/>
    </w:pPr>
    <w:rPr>
      <w:rFonts w:ascii="Calibri" w:hAnsi="Calibri"/>
      <w:sz w:val="22"/>
      <w:szCs w:val="22"/>
    </w:rPr>
  </w:style>
  <w:style w:type="paragraph" w:styleId="5">
    <w:name w:val="toc 5"/>
    <w:basedOn w:val="a"/>
    <w:next w:val="a"/>
    <w:autoRedefine/>
    <w:uiPriority w:val="39"/>
    <w:unhideWhenUsed/>
    <w:rsid w:val="00B178BD"/>
    <w:pPr>
      <w:spacing w:after="100" w:line="259" w:lineRule="auto"/>
      <w:ind w:left="880"/>
      <w:jc w:val="both"/>
    </w:pPr>
    <w:rPr>
      <w:rFonts w:ascii="Calibri" w:hAnsi="Calibri"/>
      <w:sz w:val="22"/>
      <w:szCs w:val="22"/>
    </w:rPr>
  </w:style>
  <w:style w:type="paragraph" w:styleId="6">
    <w:name w:val="toc 6"/>
    <w:basedOn w:val="a"/>
    <w:next w:val="a"/>
    <w:autoRedefine/>
    <w:uiPriority w:val="39"/>
    <w:unhideWhenUsed/>
    <w:rsid w:val="00B178BD"/>
    <w:pPr>
      <w:spacing w:after="100" w:line="259" w:lineRule="auto"/>
      <w:ind w:left="1100"/>
      <w:jc w:val="both"/>
    </w:pPr>
    <w:rPr>
      <w:rFonts w:ascii="Calibri" w:hAnsi="Calibri"/>
      <w:sz w:val="22"/>
      <w:szCs w:val="22"/>
    </w:rPr>
  </w:style>
  <w:style w:type="paragraph" w:styleId="7">
    <w:name w:val="toc 7"/>
    <w:basedOn w:val="a"/>
    <w:next w:val="a"/>
    <w:autoRedefine/>
    <w:uiPriority w:val="39"/>
    <w:unhideWhenUsed/>
    <w:rsid w:val="00B178BD"/>
    <w:pPr>
      <w:spacing w:after="100" w:line="259" w:lineRule="auto"/>
      <w:ind w:left="1320"/>
      <w:jc w:val="both"/>
    </w:pPr>
    <w:rPr>
      <w:rFonts w:ascii="Calibri" w:hAnsi="Calibri"/>
      <w:sz w:val="22"/>
      <w:szCs w:val="22"/>
    </w:rPr>
  </w:style>
  <w:style w:type="paragraph" w:styleId="8">
    <w:name w:val="toc 8"/>
    <w:basedOn w:val="a"/>
    <w:next w:val="a"/>
    <w:autoRedefine/>
    <w:uiPriority w:val="39"/>
    <w:unhideWhenUsed/>
    <w:rsid w:val="00B178BD"/>
    <w:pPr>
      <w:spacing w:after="100" w:line="259" w:lineRule="auto"/>
      <w:ind w:left="1540"/>
      <w:jc w:val="both"/>
    </w:pPr>
    <w:rPr>
      <w:rFonts w:ascii="Calibri" w:hAnsi="Calibri"/>
      <w:sz w:val="22"/>
      <w:szCs w:val="22"/>
    </w:rPr>
  </w:style>
  <w:style w:type="paragraph" w:styleId="9">
    <w:name w:val="toc 9"/>
    <w:basedOn w:val="a"/>
    <w:next w:val="a"/>
    <w:autoRedefine/>
    <w:uiPriority w:val="39"/>
    <w:unhideWhenUsed/>
    <w:rsid w:val="00B178BD"/>
    <w:pPr>
      <w:spacing w:after="100" w:line="259" w:lineRule="auto"/>
      <w:ind w:left="1760"/>
      <w:jc w:val="both"/>
    </w:pPr>
    <w:rPr>
      <w:rFonts w:ascii="Calibri" w:hAnsi="Calibri"/>
      <w:sz w:val="22"/>
      <w:szCs w:val="22"/>
    </w:rPr>
  </w:style>
  <w:style w:type="table" w:styleId="af4">
    <w:name w:val="Table Grid"/>
    <w:basedOn w:val="a1"/>
    <w:uiPriority w:val="59"/>
    <w:rsid w:val="00B17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4"/>
    <w:uiPriority w:val="59"/>
    <w:rsid w:val="00B178BD"/>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4"/>
    <w:uiPriority w:val="39"/>
    <w:rsid w:val="00B17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8bf8a64b8551e1msonormal">
    <w:name w:val="228bf8a64b8551e1msonormal"/>
    <w:basedOn w:val="a"/>
    <w:rsid w:val="00B178BD"/>
    <w:pPr>
      <w:spacing w:before="100" w:beforeAutospacing="1" w:after="100" w:afterAutospacing="1"/>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C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78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178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178BD"/>
    <w:pPr>
      <w:keepNext/>
      <w:spacing w:before="240" w:after="60"/>
      <w:jc w:val="both"/>
      <w:outlineLvl w:val="2"/>
    </w:pPr>
    <w:rPr>
      <w:rFonts w:ascii="Calibri Light" w:hAnsi="Calibri Light"/>
      <w:b/>
      <w:bCs/>
      <w:sz w:val="26"/>
      <w:szCs w:val="26"/>
    </w:rPr>
  </w:style>
  <w:style w:type="paragraph" w:styleId="4">
    <w:name w:val="heading 4"/>
    <w:basedOn w:val="a"/>
    <w:next w:val="a"/>
    <w:link w:val="40"/>
    <w:rsid w:val="00EC6DE3"/>
    <w:pPr>
      <w:keepNext/>
      <w:keepLines/>
      <w:suppressAutoHyphens/>
      <w:autoSpaceDN w:val="0"/>
      <w:spacing w:before="200" w:line="276" w:lineRule="auto"/>
      <w:textAlignment w:val="baseline"/>
      <w:outlineLvl w:val="3"/>
    </w:pPr>
    <w:rPr>
      <w:rFonts w:ascii="Cambria" w:eastAsia="MS Gothic" w:hAnsi="Cambria"/>
      <w:b/>
      <w:bCs/>
      <w:i/>
      <w:i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CB2"/>
    <w:pPr>
      <w:ind w:left="720"/>
      <w:contextualSpacing/>
    </w:pPr>
  </w:style>
  <w:style w:type="character" w:styleId="a4">
    <w:name w:val="Hyperlink"/>
    <w:uiPriority w:val="99"/>
    <w:unhideWhenUsed/>
    <w:rsid w:val="001547AB"/>
    <w:rPr>
      <w:color w:val="0000FF"/>
      <w:u w:val="single"/>
    </w:rPr>
  </w:style>
  <w:style w:type="paragraph" w:styleId="a5">
    <w:name w:val="Normal (Web)"/>
    <w:basedOn w:val="a"/>
    <w:uiPriority w:val="99"/>
    <w:unhideWhenUsed/>
    <w:rsid w:val="001547AB"/>
    <w:pPr>
      <w:spacing w:before="100" w:beforeAutospacing="1" w:after="100" w:afterAutospacing="1"/>
    </w:pPr>
  </w:style>
  <w:style w:type="paragraph" w:styleId="a6">
    <w:name w:val="Balloon Text"/>
    <w:basedOn w:val="a"/>
    <w:link w:val="a7"/>
    <w:unhideWhenUsed/>
    <w:rsid w:val="00306867"/>
    <w:rPr>
      <w:rFonts w:ascii="Tahoma" w:hAnsi="Tahoma" w:cs="Tahoma"/>
      <w:sz w:val="16"/>
      <w:szCs w:val="16"/>
    </w:rPr>
  </w:style>
  <w:style w:type="character" w:customStyle="1" w:styleId="a7">
    <w:name w:val="Текст выноски Знак"/>
    <w:basedOn w:val="a0"/>
    <w:link w:val="a6"/>
    <w:rsid w:val="00306867"/>
    <w:rPr>
      <w:rFonts w:ascii="Tahoma" w:eastAsia="Times New Roman" w:hAnsi="Tahoma" w:cs="Tahoma"/>
      <w:sz w:val="16"/>
      <w:szCs w:val="16"/>
      <w:lang w:eastAsia="ru-RU"/>
    </w:rPr>
  </w:style>
  <w:style w:type="character" w:customStyle="1" w:styleId="11">
    <w:name w:val="Основной шрифт абзаца1"/>
    <w:rsid w:val="004F17D1"/>
  </w:style>
  <w:style w:type="character" w:customStyle="1" w:styleId="40">
    <w:name w:val="Заголовок 4 Знак"/>
    <w:basedOn w:val="a0"/>
    <w:link w:val="4"/>
    <w:rsid w:val="00EC6DE3"/>
    <w:rPr>
      <w:rFonts w:ascii="Cambria" w:eastAsia="MS Gothic" w:hAnsi="Cambria" w:cs="Times New Roman"/>
      <w:b/>
      <w:bCs/>
      <w:i/>
      <w:iCs/>
      <w:color w:val="4F81BD"/>
      <w:lang w:eastAsia="ru-RU"/>
    </w:rPr>
  </w:style>
  <w:style w:type="paragraph" w:styleId="a8">
    <w:name w:val="Body Text Indent"/>
    <w:basedOn w:val="a"/>
    <w:link w:val="a9"/>
    <w:rsid w:val="00EC6DE3"/>
    <w:pPr>
      <w:suppressAutoHyphens/>
      <w:autoSpaceDN w:val="0"/>
      <w:spacing w:line="360" w:lineRule="auto"/>
      <w:ind w:firstLine="720"/>
      <w:jc w:val="both"/>
      <w:textAlignment w:val="baseline"/>
    </w:pPr>
    <w:rPr>
      <w:rFonts w:eastAsia="MS Mincho"/>
      <w:sz w:val="28"/>
      <w:szCs w:val="28"/>
      <w:lang w:eastAsia="ar-SA"/>
    </w:rPr>
  </w:style>
  <w:style w:type="character" w:customStyle="1" w:styleId="a9">
    <w:name w:val="Основной текст с отступом Знак"/>
    <w:basedOn w:val="a0"/>
    <w:link w:val="a8"/>
    <w:rsid w:val="00EC6DE3"/>
    <w:rPr>
      <w:rFonts w:ascii="Times New Roman" w:eastAsia="MS Mincho" w:hAnsi="Times New Roman" w:cs="Times New Roman"/>
      <w:sz w:val="28"/>
      <w:szCs w:val="28"/>
      <w:lang w:eastAsia="ar-SA"/>
    </w:rPr>
  </w:style>
  <w:style w:type="character" w:customStyle="1" w:styleId="apple-converted-space">
    <w:name w:val="apple-converted-space"/>
    <w:basedOn w:val="a0"/>
    <w:rsid w:val="00EC6DE3"/>
  </w:style>
  <w:style w:type="character" w:customStyle="1" w:styleId="10">
    <w:name w:val="Заголовок 1 Знак"/>
    <w:basedOn w:val="a0"/>
    <w:link w:val="1"/>
    <w:rsid w:val="00B178B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178B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178BD"/>
    <w:rPr>
      <w:rFonts w:ascii="Calibri Light" w:eastAsia="Times New Roman" w:hAnsi="Calibri Light" w:cs="Times New Roman"/>
      <w:b/>
      <w:bCs/>
      <w:sz w:val="26"/>
      <w:szCs w:val="26"/>
      <w:lang w:eastAsia="ru-RU"/>
    </w:rPr>
  </w:style>
  <w:style w:type="character" w:styleId="aa">
    <w:name w:val="Emphasis"/>
    <w:qFormat/>
    <w:rsid w:val="00B178BD"/>
    <w:rPr>
      <w:i/>
      <w:iCs/>
    </w:rPr>
  </w:style>
  <w:style w:type="paragraph" w:styleId="ab">
    <w:name w:val="Document Map"/>
    <w:basedOn w:val="a"/>
    <w:link w:val="ac"/>
    <w:semiHidden/>
    <w:rsid w:val="00B178BD"/>
    <w:pPr>
      <w:shd w:val="clear" w:color="auto" w:fill="000080"/>
      <w:jc w:val="both"/>
    </w:pPr>
    <w:rPr>
      <w:rFonts w:ascii="Tahoma" w:hAnsi="Tahoma" w:cs="Tahoma"/>
      <w:sz w:val="20"/>
      <w:szCs w:val="20"/>
    </w:rPr>
  </w:style>
  <w:style w:type="character" w:customStyle="1" w:styleId="ac">
    <w:name w:val="Схема документа Знак"/>
    <w:basedOn w:val="a0"/>
    <w:link w:val="ab"/>
    <w:semiHidden/>
    <w:rsid w:val="00B178BD"/>
    <w:rPr>
      <w:rFonts w:ascii="Tahoma" w:eastAsia="Times New Roman" w:hAnsi="Tahoma" w:cs="Tahoma"/>
      <w:sz w:val="20"/>
      <w:szCs w:val="20"/>
      <w:shd w:val="clear" w:color="auto" w:fill="000080"/>
      <w:lang w:eastAsia="ru-RU"/>
    </w:rPr>
  </w:style>
  <w:style w:type="character" w:styleId="ad">
    <w:name w:val="Strong"/>
    <w:qFormat/>
    <w:rsid w:val="00B178BD"/>
    <w:rPr>
      <w:b/>
      <w:bCs/>
    </w:rPr>
  </w:style>
  <w:style w:type="paragraph" w:styleId="ae">
    <w:name w:val="footer"/>
    <w:basedOn w:val="a"/>
    <w:link w:val="af"/>
    <w:rsid w:val="00B178BD"/>
    <w:pPr>
      <w:tabs>
        <w:tab w:val="center" w:pos="4677"/>
        <w:tab w:val="right" w:pos="9355"/>
      </w:tabs>
      <w:jc w:val="both"/>
    </w:pPr>
    <w:rPr>
      <w:sz w:val="28"/>
    </w:rPr>
  </w:style>
  <w:style w:type="character" w:customStyle="1" w:styleId="af">
    <w:name w:val="Нижний колонтитул Знак"/>
    <w:basedOn w:val="a0"/>
    <w:link w:val="ae"/>
    <w:rsid w:val="00B178BD"/>
    <w:rPr>
      <w:rFonts w:ascii="Times New Roman" w:eastAsia="Times New Roman" w:hAnsi="Times New Roman" w:cs="Times New Roman"/>
      <w:sz w:val="28"/>
      <w:szCs w:val="24"/>
      <w:lang w:eastAsia="ru-RU"/>
    </w:rPr>
  </w:style>
  <w:style w:type="character" w:styleId="af0">
    <w:name w:val="page number"/>
    <w:basedOn w:val="a0"/>
    <w:rsid w:val="00B178BD"/>
  </w:style>
  <w:style w:type="paragraph" w:styleId="12">
    <w:name w:val="toc 1"/>
    <w:basedOn w:val="a"/>
    <w:next w:val="a"/>
    <w:autoRedefine/>
    <w:uiPriority w:val="39"/>
    <w:rsid w:val="00B178BD"/>
    <w:pPr>
      <w:tabs>
        <w:tab w:val="right" w:leader="dot" w:pos="9345"/>
      </w:tabs>
      <w:jc w:val="center"/>
    </w:pPr>
    <w:rPr>
      <w:b/>
      <w:noProof/>
      <w:color w:val="000000"/>
      <w:sz w:val="28"/>
    </w:rPr>
  </w:style>
  <w:style w:type="paragraph" w:styleId="21">
    <w:name w:val="toc 2"/>
    <w:basedOn w:val="a"/>
    <w:next w:val="a"/>
    <w:autoRedefine/>
    <w:uiPriority w:val="39"/>
    <w:rsid w:val="00B178BD"/>
    <w:pPr>
      <w:ind w:left="240"/>
      <w:jc w:val="both"/>
    </w:pPr>
    <w:rPr>
      <w:sz w:val="28"/>
    </w:rPr>
  </w:style>
  <w:style w:type="paragraph" w:customStyle="1" w:styleId="13">
    <w:name w:val="Абзац списка1"/>
    <w:basedOn w:val="a"/>
    <w:rsid w:val="00B178BD"/>
    <w:pPr>
      <w:spacing w:after="200" w:line="276" w:lineRule="auto"/>
      <w:ind w:left="720"/>
      <w:jc w:val="both"/>
    </w:pPr>
    <w:rPr>
      <w:rFonts w:ascii="Calibri" w:eastAsia="Calibri" w:hAnsi="Calibri" w:cs="Calibri"/>
      <w:sz w:val="22"/>
      <w:szCs w:val="22"/>
      <w:lang w:eastAsia="en-US"/>
    </w:rPr>
  </w:style>
  <w:style w:type="paragraph" w:customStyle="1" w:styleId="ConsPlusNormal">
    <w:name w:val="ConsPlusNormal"/>
    <w:rsid w:val="00B178B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B178B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1">
    <w:name w:val="Стиль"/>
    <w:rsid w:val="00B178B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p4">
    <w:name w:val="p4"/>
    <w:basedOn w:val="a"/>
    <w:rsid w:val="00B178BD"/>
    <w:pPr>
      <w:widowControl w:val="0"/>
      <w:tabs>
        <w:tab w:val="left" w:pos="204"/>
      </w:tabs>
      <w:autoSpaceDE w:val="0"/>
      <w:autoSpaceDN w:val="0"/>
      <w:adjustRightInd w:val="0"/>
      <w:spacing w:line="272" w:lineRule="atLeast"/>
      <w:jc w:val="both"/>
    </w:pPr>
    <w:rPr>
      <w:rFonts w:eastAsia="Calibri"/>
      <w:sz w:val="28"/>
      <w:lang w:val="en-US"/>
    </w:rPr>
  </w:style>
  <w:style w:type="paragraph" w:styleId="af2">
    <w:name w:val="header"/>
    <w:basedOn w:val="a"/>
    <w:link w:val="af3"/>
    <w:uiPriority w:val="99"/>
    <w:unhideWhenUsed/>
    <w:rsid w:val="00B178BD"/>
    <w:pPr>
      <w:tabs>
        <w:tab w:val="center" w:pos="4677"/>
        <w:tab w:val="right" w:pos="9355"/>
      </w:tabs>
      <w:jc w:val="both"/>
    </w:pPr>
    <w:rPr>
      <w:sz w:val="28"/>
      <w:lang w:val="x-none" w:eastAsia="x-none"/>
    </w:rPr>
  </w:style>
  <w:style w:type="character" w:customStyle="1" w:styleId="af3">
    <w:name w:val="Верхний колонтитул Знак"/>
    <w:basedOn w:val="a0"/>
    <w:link w:val="af2"/>
    <w:uiPriority w:val="99"/>
    <w:rsid w:val="00B178BD"/>
    <w:rPr>
      <w:rFonts w:ascii="Times New Roman" w:eastAsia="Times New Roman" w:hAnsi="Times New Roman" w:cs="Times New Roman"/>
      <w:sz w:val="28"/>
      <w:szCs w:val="24"/>
      <w:lang w:val="x-none" w:eastAsia="x-none"/>
    </w:rPr>
  </w:style>
  <w:style w:type="paragraph" w:styleId="31">
    <w:name w:val="toc 3"/>
    <w:basedOn w:val="a"/>
    <w:next w:val="a"/>
    <w:autoRedefine/>
    <w:uiPriority w:val="39"/>
    <w:unhideWhenUsed/>
    <w:rsid w:val="00B178BD"/>
    <w:pPr>
      <w:spacing w:after="100" w:line="259" w:lineRule="auto"/>
      <w:ind w:left="440"/>
      <w:jc w:val="both"/>
    </w:pPr>
    <w:rPr>
      <w:rFonts w:ascii="Calibri" w:hAnsi="Calibri"/>
      <w:sz w:val="22"/>
      <w:szCs w:val="22"/>
    </w:rPr>
  </w:style>
  <w:style w:type="paragraph" w:styleId="41">
    <w:name w:val="toc 4"/>
    <w:basedOn w:val="a"/>
    <w:next w:val="a"/>
    <w:autoRedefine/>
    <w:uiPriority w:val="39"/>
    <w:unhideWhenUsed/>
    <w:rsid w:val="00B178BD"/>
    <w:pPr>
      <w:spacing w:after="100" w:line="259" w:lineRule="auto"/>
      <w:ind w:left="660"/>
      <w:jc w:val="both"/>
    </w:pPr>
    <w:rPr>
      <w:rFonts w:ascii="Calibri" w:hAnsi="Calibri"/>
      <w:sz w:val="22"/>
      <w:szCs w:val="22"/>
    </w:rPr>
  </w:style>
  <w:style w:type="paragraph" w:styleId="5">
    <w:name w:val="toc 5"/>
    <w:basedOn w:val="a"/>
    <w:next w:val="a"/>
    <w:autoRedefine/>
    <w:uiPriority w:val="39"/>
    <w:unhideWhenUsed/>
    <w:rsid w:val="00B178BD"/>
    <w:pPr>
      <w:spacing w:after="100" w:line="259" w:lineRule="auto"/>
      <w:ind w:left="880"/>
      <w:jc w:val="both"/>
    </w:pPr>
    <w:rPr>
      <w:rFonts w:ascii="Calibri" w:hAnsi="Calibri"/>
      <w:sz w:val="22"/>
      <w:szCs w:val="22"/>
    </w:rPr>
  </w:style>
  <w:style w:type="paragraph" w:styleId="6">
    <w:name w:val="toc 6"/>
    <w:basedOn w:val="a"/>
    <w:next w:val="a"/>
    <w:autoRedefine/>
    <w:uiPriority w:val="39"/>
    <w:unhideWhenUsed/>
    <w:rsid w:val="00B178BD"/>
    <w:pPr>
      <w:spacing w:after="100" w:line="259" w:lineRule="auto"/>
      <w:ind w:left="1100"/>
      <w:jc w:val="both"/>
    </w:pPr>
    <w:rPr>
      <w:rFonts w:ascii="Calibri" w:hAnsi="Calibri"/>
      <w:sz w:val="22"/>
      <w:szCs w:val="22"/>
    </w:rPr>
  </w:style>
  <w:style w:type="paragraph" w:styleId="7">
    <w:name w:val="toc 7"/>
    <w:basedOn w:val="a"/>
    <w:next w:val="a"/>
    <w:autoRedefine/>
    <w:uiPriority w:val="39"/>
    <w:unhideWhenUsed/>
    <w:rsid w:val="00B178BD"/>
    <w:pPr>
      <w:spacing w:after="100" w:line="259" w:lineRule="auto"/>
      <w:ind w:left="1320"/>
      <w:jc w:val="both"/>
    </w:pPr>
    <w:rPr>
      <w:rFonts w:ascii="Calibri" w:hAnsi="Calibri"/>
      <w:sz w:val="22"/>
      <w:szCs w:val="22"/>
    </w:rPr>
  </w:style>
  <w:style w:type="paragraph" w:styleId="8">
    <w:name w:val="toc 8"/>
    <w:basedOn w:val="a"/>
    <w:next w:val="a"/>
    <w:autoRedefine/>
    <w:uiPriority w:val="39"/>
    <w:unhideWhenUsed/>
    <w:rsid w:val="00B178BD"/>
    <w:pPr>
      <w:spacing w:after="100" w:line="259" w:lineRule="auto"/>
      <w:ind w:left="1540"/>
      <w:jc w:val="both"/>
    </w:pPr>
    <w:rPr>
      <w:rFonts w:ascii="Calibri" w:hAnsi="Calibri"/>
      <w:sz w:val="22"/>
      <w:szCs w:val="22"/>
    </w:rPr>
  </w:style>
  <w:style w:type="paragraph" w:styleId="9">
    <w:name w:val="toc 9"/>
    <w:basedOn w:val="a"/>
    <w:next w:val="a"/>
    <w:autoRedefine/>
    <w:uiPriority w:val="39"/>
    <w:unhideWhenUsed/>
    <w:rsid w:val="00B178BD"/>
    <w:pPr>
      <w:spacing w:after="100" w:line="259" w:lineRule="auto"/>
      <w:ind w:left="1760"/>
      <w:jc w:val="both"/>
    </w:pPr>
    <w:rPr>
      <w:rFonts w:ascii="Calibri" w:hAnsi="Calibri"/>
      <w:sz w:val="22"/>
      <w:szCs w:val="22"/>
    </w:rPr>
  </w:style>
  <w:style w:type="table" w:styleId="af4">
    <w:name w:val="Table Grid"/>
    <w:basedOn w:val="a1"/>
    <w:uiPriority w:val="59"/>
    <w:rsid w:val="00B17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4"/>
    <w:uiPriority w:val="59"/>
    <w:rsid w:val="00B178BD"/>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4"/>
    <w:uiPriority w:val="39"/>
    <w:rsid w:val="00B17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8bf8a64b8551e1msonormal">
    <w:name w:val="228bf8a64b8551e1msonormal"/>
    <w:basedOn w:val="a"/>
    <w:rsid w:val="00B178BD"/>
    <w:pPr>
      <w:spacing w:before="100" w:beforeAutospacing="1" w:after="100" w:afterAutospacing="1"/>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1" b="1" i="0" u="none" strike="noStrike" kern="1200" cap="all" spc="120" normalizeH="0" baseline="0">
                <a:solidFill>
                  <a:schemeClr val="tx1">
                    <a:lumMod val="65000"/>
                    <a:lumOff val="35000"/>
                  </a:schemeClr>
                </a:solidFill>
                <a:latin typeface="+mn-lt"/>
                <a:ea typeface="+mn-ea"/>
                <a:cs typeface="+mn-cs"/>
              </a:defRPr>
            </a:pPr>
            <a:r>
              <a:rPr lang="ru-RU"/>
              <a:t>ПРОГНОЗ ДВИЖЕНИЯ</a:t>
            </a:r>
            <a:r>
              <a:rPr lang="ru-RU" baseline="0"/>
              <a:t> ОЧЕРЕДИ</a:t>
            </a:r>
            <a:r>
              <a:rPr lang="ru-RU"/>
              <a:t> по 105-ОЗ и 75-оз</a:t>
            </a:r>
          </a:p>
        </c:rich>
      </c:tx>
      <c:layout>
        <c:manualLayout>
          <c:xMode val="edge"/>
          <c:yMode val="edge"/>
          <c:x val="0.12642935059614827"/>
          <c:y val="0"/>
        </c:manualLayout>
      </c:layout>
      <c:overlay val="1"/>
      <c:spPr>
        <a:noFill/>
        <a:ln w="25408">
          <a:noFill/>
        </a:ln>
      </c:spPr>
    </c:title>
    <c:autoTitleDeleted val="0"/>
    <c:plotArea>
      <c:layout/>
      <c:barChart>
        <c:barDir val="col"/>
        <c:grouping val="stacked"/>
        <c:varyColors val="0"/>
        <c:ser>
          <c:idx val="0"/>
          <c:order val="0"/>
          <c:tx>
            <c:strRef>
              <c:f>Лист1!$A$2</c:f>
              <c:strCache>
                <c:ptCount val="1"/>
                <c:pt idx="0">
                  <c:v>Очередь 2021 год</c:v>
                </c:pt>
              </c:strCache>
            </c:strRef>
          </c:tx>
          <c:spPr>
            <a:solidFill>
              <a:srgbClr val="5B9BD5"/>
            </a:solidFill>
            <a:ln w="25408">
              <a:noFill/>
            </a:ln>
          </c:spPr>
          <c:invertIfNegative val="0"/>
          <c:dLbls>
            <c:dLbl>
              <c:idx val="0"/>
              <c:tx>
                <c:rich>
                  <a:bodyPr/>
                  <a:lstStyle/>
                  <a:p>
                    <a:r>
                      <a:rPr lang="en-US"/>
                      <a:t>8</a:t>
                    </a:r>
                  </a:p>
                </c:rich>
              </c:tx>
              <c:dLblPos val="ctr"/>
              <c:showLegendKey val="0"/>
              <c:showVal val="0"/>
              <c:showCatName val="0"/>
              <c:showSerName val="0"/>
              <c:showPercent val="0"/>
              <c:showBubbleSize val="0"/>
            </c:dLbl>
            <c:spPr>
              <a:noFill/>
              <a:ln w="25408">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dLbls>
          <c:cat>
            <c:strRef>
              <c:f>Лист1!$B$1:$F$1</c:f>
              <c:strCache>
                <c:ptCount val="5"/>
                <c:pt idx="0">
                  <c:v>Очередь 2021 год</c:v>
                </c:pt>
                <c:pt idx="1">
                  <c:v>Исключение из реестра</c:v>
                </c:pt>
                <c:pt idx="2">
                  <c:v>Предоставление 1 кв.</c:v>
                </c:pt>
                <c:pt idx="3">
                  <c:v>Предоставление 4 кв.</c:v>
                </c:pt>
                <c:pt idx="4">
                  <c:v>2022 год</c:v>
                </c:pt>
              </c:strCache>
            </c:strRef>
          </c:cat>
          <c:val>
            <c:numRef>
              <c:f>Лист1!$B$2:$F$2</c:f>
              <c:numCache>
                <c:formatCode>General</c:formatCode>
                <c:ptCount val="5"/>
                <c:pt idx="0">
                  <c:v>8</c:v>
                </c:pt>
              </c:numCache>
            </c:numRef>
          </c:val>
        </c:ser>
        <c:ser>
          <c:idx val="1"/>
          <c:order val="1"/>
          <c:tx>
            <c:strRef>
              <c:f>Лист1!$A$3</c:f>
              <c:strCache>
                <c:ptCount val="1"/>
                <c:pt idx="0">
                  <c:v>Исключение из реестра</c:v>
                </c:pt>
              </c:strCache>
            </c:strRef>
          </c:tx>
          <c:spPr>
            <a:solidFill>
              <a:srgbClr val="ED7D31"/>
            </a:solidFill>
            <a:ln w="25408">
              <a:noFill/>
            </a:ln>
          </c:spPr>
          <c:invertIfNegative val="0"/>
          <c:dLbls>
            <c:dLbl>
              <c:idx val="1"/>
              <c:tx>
                <c:rich>
                  <a:bodyPr/>
                  <a:lstStyle/>
                  <a:p>
                    <a:r>
                      <a:rPr lang="en-US"/>
                      <a:t>2</a:t>
                    </a:r>
                  </a:p>
                </c:rich>
              </c:tx>
              <c:dLblPos val="ctr"/>
              <c:showLegendKey val="0"/>
              <c:showVal val="0"/>
              <c:showCatName val="0"/>
              <c:showSerName val="0"/>
              <c:showPercent val="0"/>
              <c:showBubbleSize val="0"/>
            </c:dLbl>
            <c:spPr>
              <a:noFill/>
              <a:ln w="25408">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dLbls>
          <c:cat>
            <c:strRef>
              <c:f>Лист1!$B$1:$F$1</c:f>
              <c:strCache>
                <c:ptCount val="5"/>
                <c:pt idx="0">
                  <c:v>Очередь 2021 год</c:v>
                </c:pt>
                <c:pt idx="1">
                  <c:v>Исключение из реестра</c:v>
                </c:pt>
                <c:pt idx="2">
                  <c:v>Предоставление 1 кв.</c:v>
                </c:pt>
                <c:pt idx="3">
                  <c:v>Предоставление 4 кв.</c:v>
                </c:pt>
                <c:pt idx="4">
                  <c:v>2022 год</c:v>
                </c:pt>
              </c:strCache>
            </c:strRef>
          </c:cat>
          <c:val>
            <c:numRef>
              <c:f>Лист1!$B$3:$F$3</c:f>
              <c:numCache>
                <c:formatCode>General</c:formatCode>
                <c:ptCount val="5"/>
                <c:pt idx="1">
                  <c:v>2</c:v>
                </c:pt>
              </c:numCache>
            </c:numRef>
          </c:val>
        </c:ser>
        <c:ser>
          <c:idx val="2"/>
          <c:order val="2"/>
          <c:tx>
            <c:strRef>
              <c:f>Лист1!$A$4</c:f>
              <c:strCache>
                <c:ptCount val="1"/>
                <c:pt idx="0">
                  <c:v>Предоставление 1 кв.</c:v>
                </c:pt>
              </c:strCache>
            </c:strRef>
          </c:tx>
          <c:spPr>
            <a:solidFill>
              <a:srgbClr val="A5A5A5"/>
            </a:solidFill>
            <a:ln w="25408">
              <a:noFill/>
            </a:ln>
          </c:spPr>
          <c:invertIfNegative val="0"/>
          <c:dLbls>
            <c:dLbl>
              <c:idx val="2"/>
              <c:tx>
                <c:rich>
                  <a:bodyPr/>
                  <a:lstStyle/>
                  <a:p>
                    <a:r>
                      <a:rPr lang="en-US"/>
                      <a:t>5</a:t>
                    </a:r>
                  </a:p>
                </c:rich>
              </c:tx>
              <c:dLblPos val="ctr"/>
              <c:showLegendKey val="0"/>
              <c:showVal val="0"/>
              <c:showCatName val="0"/>
              <c:showSerName val="0"/>
              <c:showPercent val="0"/>
              <c:showBubbleSize val="0"/>
            </c:dLbl>
            <c:spPr>
              <a:noFill/>
              <a:ln w="25408">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dLbls>
          <c:cat>
            <c:strRef>
              <c:f>Лист1!$B$1:$F$1</c:f>
              <c:strCache>
                <c:ptCount val="5"/>
                <c:pt idx="0">
                  <c:v>Очередь 2021 год</c:v>
                </c:pt>
                <c:pt idx="1">
                  <c:v>Исключение из реестра</c:v>
                </c:pt>
                <c:pt idx="2">
                  <c:v>Предоставление 1 кв.</c:v>
                </c:pt>
                <c:pt idx="3">
                  <c:v>Предоставление 4 кв.</c:v>
                </c:pt>
                <c:pt idx="4">
                  <c:v>2022 год</c:v>
                </c:pt>
              </c:strCache>
            </c:strRef>
          </c:cat>
          <c:val>
            <c:numRef>
              <c:f>Лист1!$B$4:$F$4</c:f>
              <c:numCache>
                <c:formatCode>General</c:formatCode>
                <c:ptCount val="5"/>
                <c:pt idx="2">
                  <c:v>5</c:v>
                </c:pt>
              </c:numCache>
            </c:numRef>
          </c:val>
        </c:ser>
        <c:ser>
          <c:idx val="3"/>
          <c:order val="3"/>
          <c:tx>
            <c:strRef>
              <c:f>Лист1!$A$5</c:f>
              <c:strCache>
                <c:ptCount val="1"/>
                <c:pt idx="0">
                  <c:v>Предоставление 4 кв.</c:v>
                </c:pt>
              </c:strCache>
            </c:strRef>
          </c:tx>
          <c:spPr>
            <a:solidFill>
              <a:srgbClr val="FFC000"/>
            </a:solidFill>
            <a:ln w="25408">
              <a:noFill/>
            </a:ln>
          </c:spPr>
          <c:invertIfNegative val="0"/>
          <c:dLbls>
            <c:dLbl>
              <c:idx val="3"/>
              <c:tx>
                <c:rich>
                  <a:bodyPr/>
                  <a:lstStyle/>
                  <a:p>
                    <a:r>
                      <a:rPr lang="en-US"/>
                      <a:t>1</a:t>
                    </a:r>
                  </a:p>
                </c:rich>
              </c:tx>
              <c:dLblPos val="ctr"/>
              <c:showLegendKey val="0"/>
              <c:showVal val="0"/>
              <c:showCatName val="0"/>
              <c:showSerName val="0"/>
              <c:showPercent val="0"/>
              <c:showBubbleSize val="0"/>
            </c:dLbl>
            <c:spPr>
              <a:noFill/>
              <a:ln w="25408">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dLbls>
          <c:cat>
            <c:strRef>
              <c:f>Лист1!$B$1:$F$1</c:f>
              <c:strCache>
                <c:ptCount val="5"/>
                <c:pt idx="0">
                  <c:v>Очередь 2021 год</c:v>
                </c:pt>
                <c:pt idx="1">
                  <c:v>Исключение из реестра</c:v>
                </c:pt>
                <c:pt idx="2">
                  <c:v>Предоставление 1 кв.</c:v>
                </c:pt>
                <c:pt idx="3">
                  <c:v>Предоставление 4 кв.</c:v>
                </c:pt>
                <c:pt idx="4">
                  <c:v>2022 год</c:v>
                </c:pt>
              </c:strCache>
            </c:strRef>
          </c:cat>
          <c:val>
            <c:numRef>
              <c:f>Лист1!$B$5:$F$5</c:f>
              <c:numCache>
                <c:formatCode>General</c:formatCode>
                <c:ptCount val="5"/>
                <c:pt idx="3">
                  <c:v>1</c:v>
                </c:pt>
              </c:numCache>
            </c:numRef>
          </c:val>
        </c:ser>
        <c:ser>
          <c:idx val="4"/>
          <c:order val="4"/>
          <c:tx>
            <c:strRef>
              <c:f>Лист1!$A$6</c:f>
              <c:strCache>
                <c:ptCount val="1"/>
                <c:pt idx="0">
                  <c:v>2022 год</c:v>
                </c:pt>
              </c:strCache>
            </c:strRef>
          </c:tx>
          <c:spPr>
            <a:solidFill>
              <a:srgbClr val="4472C4"/>
            </a:solidFill>
            <a:ln w="25408">
              <a:noFill/>
            </a:ln>
          </c:spPr>
          <c:invertIfNegative val="0"/>
          <c:dLbls>
            <c:dLbl>
              <c:idx val="4"/>
              <c:tx>
                <c:rich>
                  <a:bodyPr/>
                  <a:lstStyle/>
                  <a:p>
                    <a:r>
                      <a:rPr lang="en-US"/>
                      <a:t>6</a:t>
                    </a:r>
                  </a:p>
                </c:rich>
              </c:tx>
              <c:dLblPos val="ctr"/>
              <c:showLegendKey val="0"/>
              <c:showVal val="0"/>
              <c:showCatName val="0"/>
              <c:showSerName val="0"/>
              <c:showPercent val="0"/>
              <c:showBubbleSize val="0"/>
            </c:dLbl>
            <c:spPr>
              <a:noFill/>
              <a:ln w="25408">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dLbls>
          <c:cat>
            <c:strRef>
              <c:f>Лист1!$B$1:$F$1</c:f>
              <c:strCache>
                <c:ptCount val="5"/>
                <c:pt idx="0">
                  <c:v>Очередь 2021 год</c:v>
                </c:pt>
                <c:pt idx="1">
                  <c:v>Исключение из реестра</c:v>
                </c:pt>
                <c:pt idx="2">
                  <c:v>Предоставление 1 кв.</c:v>
                </c:pt>
                <c:pt idx="3">
                  <c:v>Предоставление 4 кв.</c:v>
                </c:pt>
                <c:pt idx="4">
                  <c:v>2022 год</c:v>
                </c:pt>
              </c:strCache>
            </c:strRef>
          </c:cat>
          <c:val>
            <c:numRef>
              <c:f>Лист1!$B$6:$F$6</c:f>
              <c:numCache>
                <c:formatCode>General</c:formatCode>
                <c:ptCount val="5"/>
                <c:pt idx="4">
                  <c:v>6</c:v>
                </c:pt>
              </c:numCache>
            </c:numRef>
          </c:val>
        </c:ser>
        <c:dLbls>
          <c:showLegendKey val="0"/>
          <c:showVal val="0"/>
          <c:showCatName val="0"/>
          <c:showSerName val="0"/>
          <c:showPercent val="0"/>
          <c:showBubbleSize val="0"/>
        </c:dLbls>
        <c:gapWidth val="79"/>
        <c:overlap val="100"/>
        <c:axId val="144918528"/>
        <c:axId val="153456000"/>
      </c:barChart>
      <c:catAx>
        <c:axId val="144918528"/>
        <c:scaling>
          <c:orientation val="minMax"/>
        </c:scaling>
        <c:delete val="0"/>
        <c:axPos val="b"/>
        <c:majorGridlines>
          <c:spPr>
            <a:ln w="9528"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8"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153456000"/>
        <c:crosses val="autoZero"/>
        <c:auto val="0"/>
        <c:lblAlgn val="ctr"/>
        <c:lblOffset val="100"/>
        <c:noMultiLvlLbl val="0"/>
      </c:catAx>
      <c:valAx>
        <c:axId val="153456000"/>
        <c:scaling>
          <c:orientation val="minMax"/>
        </c:scaling>
        <c:delete val="1"/>
        <c:axPos val="l"/>
        <c:numFmt formatCode="General" sourceLinked="1"/>
        <c:majorTickMark val="out"/>
        <c:minorTickMark val="none"/>
        <c:tickLblPos val="nextTo"/>
        <c:crossAx val="144918528"/>
        <c:crosses val="autoZero"/>
        <c:crossBetween val="between"/>
      </c:valAx>
      <c:spPr>
        <a:noFill/>
        <a:ln w="25408">
          <a:noFill/>
        </a:ln>
      </c:spPr>
    </c:plotArea>
    <c:plotVisOnly val="1"/>
    <c:dispBlanksAs val="gap"/>
    <c:showDLblsOverMax val="0"/>
  </c:chart>
  <c:spPr>
    <a:solidFill>
      <a:schemeClr val="lt1"/>
    </a:solidFill>
    <a:ln w="9528"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C164D-C951-41EB-B358-982D6E2B6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6736</Words>
  <Characters>38399</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2022-02-16T13:13:00Z</cp:lastPrinted>
  <dcterms:created xsi:type="dcterms:W3CDTF">2022-02-12T09:13:00Z</dcterms:created>
  <dcterms:modified xsi:type="dcterms:W3CDTF">2022-02-16T13:15:00Z</dcterms:modified>
</cp:coreProperties>
</file>