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outlineLvl w:val="0"/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jc w:val="center"/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  <w:r>
        <w:t xml:space="preserve">Администрация </w:t>
      </w:r>
    </w:p>
    <w:p>
      <w:pPr>
        <w:jc w:val="center"/>
        <w:outlineLvl w:val="0"/>
      </w:pPr>
      <w:r>
        <w:t>муниципального образования Плодовское сельское поселение</w:t>
      </w:r>
    </w:p>
    <w:p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>
      <w:pPr>
        <w:jc w:val="center"/>
        <w:outlineLvl w:val="0"/>
      </w:pPr>
      <w:r>
        <w:t>Ленинградской области</w:t>
      </w:r>
    </w:p>
    <w:p>
      <w:pPr>
        <w:jc w:val="center"/>
        <w:outlineLvl w:val="0"/>
      </w:pPr>
    </w:p>
    <w:p>
      <w:pPr>
        <w:jc w:val="center"/>
        <w:outlineLvl w:val="0"/>
      </w:pPr>
      <w:r>
        <w:t>П О С Т А Н О В Л Е Н И Е</w:t>
      </w:r>
    </w:p>
    <w:p>
      <w:pPr>
        <w:pStyle w:val="35"/>
        <w:rPr>
          <w:sz w:val="16"/>
        </w:rPr>
      </w:pPr>
    </w:p>
    <w:p>
      <w:pPr>
        <w:pStyle w:val="34"/>
        <w:keepNext w:val="0"/>
        <w:tabs>
          <w:tab w:val="left" w:pos="3969"/>
        </w:tabs>
        <w:outlineLvl w:val="9"/>
      </w:pPr>
      <w:r>
        <w:t>От  15   марта  2023  года                             № 57</w:t>
      </w:r>
    </w:p>
    <w:tbl>
      <w:tblPr>
        <w:tblStyle w:val="6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5485" w:type="dxa"/>
            <w:shd w:val="clear" w:color="auto" w:fill="auto"/>
          </w:tcPr>
          <w:p>
            <w:pPr>
              <w:jc w:val="both"/>
            </w:pPr>
          </w:p>
          <w:p>
            <w:pPr>
              <w:jc w:val="both"/>
            </w:pPr>
            <w:r>
              <w:t>Об установлении  средней   рыночной    стоимости</w:t>
            </w:r>
          </w:p>
          <w:p>
            <w:pPr>
              <w:jc w:val="both"/>
            </w:pPr>
            <w:r>
              <w:t>одного квадратного метра общей  площади   жилья</w:t>
            </w:r>
          </w:p>
          <w:p>
            <w:pPr>
              <w:jc w:val="both"/>
            </w:pPr>
            <w:r>
              <w:t>на второй квартал 2023 года по муниципальному образованию Плодовское сельское поселение</w:t>
            </w:r>
          </w:p>
        </w:tc>
      </w:tr>
    </w:tbl>
    <w:p>
      <w:pPr>
        <w:jc w:val="both"/>
      </w:pPr>
    </w:p>
    <w:p>
      <w:pPr>
        <w:ind w:firstLine="709"/>
        <w:jc w:val="both"/>
      </w:pPr>
      <w: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Ленинградской,  руководствуясь Порядком  определения средней рыночной  стоимости  </w:t>
      </w:r>
      <w:bookmarkStart w:id="0" w:name="_GoBack"/>
      <w:r>
        <w:t xml:space="preserve">одного  квадратного  метра общей площади жилья, приобретаемого в муниципальный </w:t>
      </w:r>
      <w:bookmarkEnd w:id="0"/>
      <w:r>
        <w:t xml:space="preserve">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года, Уставом муниципального образования Плодовское сельское поселение, администрация муниципального образования Плодовское сельское поселение </w:t>
      </w:r>
    </w:p>
    <w:p>
      <w:pPr>
        <w:ind w:firstLine="709"/>
        <w:jc w:val="both"/>
      </w:pPr>
      <w:r>
        <w:t>ПОСТАНОВЛЯЕТ:</w:t>
      </w:r>
    </w:p>
    <w:p>
      <w:pPr>
        <w:ind w:firstLine="709"/>
        <w:jc w:val="both"/>
      </w:pPr>
      <w:r>
        <w:t>1. Установить  среднюю рыночную стоимость одного квадратного метра общей площади жилья на 2 квартал 2023 года по муниципальному образованию Плодовское сельское поселение в размере 105 198 (сто пять тысяч сто девяносто восемь) рублей, ноль копеек (Приложение).</w:t>
      </w:r>
    </w:p>
    <w:p>
      <w:pPr>
        <w:ind w:firstLine="709"/>
        <w:jc w:val="both"/>
      </w:pPr>
      <w:r>
        <w:t>2. Настоящее постановление опубликовать в СМИ и разместить на официальном сайте поселения.</w:t>
      </w:r>
    </w:p>
    <w:p>
      <w:pPr>
        <w:ind w:firstLine="709"/>
        <w:jc w:val="both"/>
      </w:pPr>
      <w:r>
        <w:t>3. Постановление вступает в силу с момента опубликования.</w:t>
      </w:r>
    </w:p>
    <w:p>
      <w:pPr>
        <w:ind w:firstLine="709"/>
        <w:jc w:val="both"/>
      </w:pPr>
      <w:r>
        <w:t>4. Контроль за исполнением постановления оставляю за собой.</w:t>
      </w:r>
    </w:p>
    <w:p>
      <w:pPr>
        <w:ind w:firstLine="709"/>
      </w:pPr>
    </w:p>
    <w:p>
      <w:pPr>
        <w:ind w:firstLine="709"/>
      </w:pPr>
    </w:p>
    <w:p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А. А. Михеев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r>
        <w:rPr>
          <w:sz w:val="20"/>
        </w:rPr>
        <w:t xml:space="preserve">Исполн.: Григорьева Е.Ф., тел. 8 (813)7996309 </w:t>
      </w:r>
    </w:p>
    <w:p>
      <w:pPr>
        <w:rPr>
          <w:sz w:val="20"/>
        </w:rPr>
      </w:pPr>
      <w:r>
        <w:rPr>
          <w:sz w:val="20"/>
        </w:rPr>
        <w:t>Разослано: дело-3, жил. отдел-2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1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 xml:space="preserve">  №  </w:t>
      </w:r>
      <w:r>
        <w:rPr>
          <w:rFonts w:hint="default"/>
          <w:sz w:val="18"/>
          <w:szCs w:val="18"/>
          <w:lang w:val="ru-RU"/>
        </w:rPr>
        <w:t>57</w:t>
      </w:r>
      <w:r>
        <w:rPr>
          <w:sz w:val="18"/>
          <w:szCs w:val="18"/>
        </w:rPr>
        <w:t xml:space="preserve">   от 15.03.2023 г.</w:t>
      </w:r>
      <w:r>
        <w:rPr>
          <w:sz w:val="16"/>
          <w:szCs w:val="16"/>
        </w:rPr>
        <w:t xml:space="preserve"> </w:t>
      </w:r>
    </w:p>
    <w:p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показателя средней рыночной стоимости </w:t>
      </w:r>
    </w:p>
    <w:p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 кв. м. общей площади жилья.</w:t>
      </w:r>
    </w:p>
    <w:p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сложившейся стоимости продажи жилья на рынке недвижимости на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на второй квартал 2023 года</w:t>
      </w:r>
    </w:p>
    <w:p>
      <w:pPr>
        <w:ind w:left="284" w:hanging="284"/>
        <w:rPr>
          <w:b/>
          <w:sz w:val="22"/>
          <w:szCs w:val="22"/>
        </w:rPr>
      </w:pPr>
    </w:p>
    <w:p>
      <w:pPr>
        <w:jc w:val="both"/>
      </w:pPr>
      <w:r>
        <w:rPr>
          <w:b/>
          <w:sz w:val="22"/>
          <w:szCs w:val="22"/>
        </w:rPr>
        <w:t xml:space="preserve">Ст_дог  =  </w:t>
      </w:r>
      <w:r>
        <w:t>Мероприятие по улучшению жилищных условий молодых граждан (молодых семей) государственной программы ЛО «Формирование городской среды и обеспечение качественным жильем граждан на территории ЛО» на территории МО Плодовское сельское поселение:</w:t>
      </w:r>
    </w:p>
    <w:p>
      <w:pPr>
        <w:jc w:val="both"/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Ст_дог = не было реализации </w:t>
      </w:r>
    </w:p>
    <w:p>
      <w:pPr>
        <w:jc w:val="both"/>
        <w:rPr>
          <w:b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65 000 руб./кв. м (данные агентства недвижимости «Александр-недвижимость») 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51 000 руб./кв. м (данные агентства недвижимости «Итака»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Ст_кред = 65 000+51 000/2 =58 000</w:t>
      </w:r>
      <w:r>
        <w:t xml:space="preserve"> </w:t>
      </w:r>
      <w:r>
        <w:rPr>
          <w:b/>
          <w:sz w:val="22"/>
          <w:szCs w:val="22"/>
        </w:rPr>
        <w:t>руб./кв. м</w:t>
      </w:r>
    </w:p>
    <w:p>
      <w:pPr>
        <w:jc w:val="both"/>
        <w:rPr>
          <w:b/>
          <w:sz w:val="22"/>
          <w:szCs w:val="22"/>
        </w:rPr>
      </w:pPr>
    </w:p>
    <w:p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Ст_строй = 125 000 руб. (по данным ООО «ВикингСтройИнвест»)</w:t>
      </w:r>
    </w:p>
    <w:p>
      <w:pPr>
        <w:ind w:left="284" w:hanging="284"/>
        <w:jc w:val="both"/>
        <w:rPr>
          <w:b/>
          <w:sz w:val="22"/>
          <w:szCs w:val="22"/>
        </w:rPr>
      </w:pPr>
    </w:p>
    <w:p>
      <w:pPr>
        <w:ind w:left="284" w:hanging="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Ст_стат</w:t>
      </w:r>
      <w:r>
        <w:rPr>
          <w:b/>
          <w:sz w:val="22"/>
          <w:szCs w:val="22"/>
        </w:rPr>
        <w:t xml:space="preserve"> = первичный рынок – 199 371,72 руб./кв. м, </w:t>
      </w:r>
    </w:p>
    <w:p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вторичный рынок – 66 382,37 руб./кв. м</w:t>
      </w:r>
    </w:p>
    <w:p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Ст.стат.: руб./кв. м. (199 371,72 + 66 382,37)/2 = 132 877</w:t>
      </w:r>
      <w:r>
        <w:t xml:space="preserve"> </w:t>
      </w:r>
      <w:r>
        <w:rPr>
          <w:b/>
          <w:sz w:val="22"/>
          <w:szCs w:val="22"/>
        </w:rPr>
        <w:t>руб./кв. м</w:t>
      </w:r>
    </w:p>
    <w:p>
      <w:pPr>
        <w:ind w:left="284" w:hanging="284"/>
        <w:jc w:val="both"/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tbl>
      <w:tblPr>
        <w:tblStyle w:val="6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051"/>
        <w:gridCol w:w="6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 Ср.кв.м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Ст_дог х 0,92 + Ст_кред х 0,92 + </w:t>
            </w:r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r>
              <w:rPr>
                <w:b/>
                <w:sz w:val="22"/>
                <w:szCs w:val="22"/>
                <w:lang w:eastAsia="en-US"/>
              </w:rPr>
              <w:t xml:space="preserve"> + Ст_строй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0" w:type="auto"/>
            <w:vMerge w:val="continue"/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>
      <w:pPr>
        <w:outlineLvl w:val="0"/>
        <w:rPr>
          <w:sz w:val="22"/>
          <w:szCs w:val="22"/>
        </w:rPr>
      </w:pPr>
    </w:p>
    <w:p>
      <w:pPr>
        <w:tabs>
          <w:tab w:val="left" w:pos="6820"/>
        </w:tabs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Ср. кв. м  =           58 000 х 0,92 + 132 877+ 125 000                           311237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=     ___</w:t>
      </w:r>
      <w:r>
        <w:rPr>
          <w:sz w:val="22"/>
          <w:szCs w:val="22"/>
        </w:rPr>
        <w:t>_</w:t>
      </w:r>
      <w:r>
        <w:rPr>
          <w:b/>
          <w:sz w:val="22"/>
          <w:szCs w:val="22"/>
        </w:rPr>
        <w:t>_______  = 103 746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Ср.кв.м. =    103 746  руб./кв. м.</w:t>
      </w:r>
    </w:p>
    <w:p>
      <w:pPr>
        <w:rPr>
          <w:b/>
          <w:sz w:val="22"/>
          <w:szCs w:val="22"/>
        </w:rPr>
      </w:pPr>
    </w:p>
    <w:p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Расчет показателя средней рыночной стоимости 1 кв. м. общей площади жилья на 2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2023 года по муниципальному образованию Плодовское сельское поселение для расчета субсидий (Ср. ст. кв. м. в рублях).  </w:t>
      </w:r>
    </w:p>
    <w:p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  К дефл.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103 746 х 101,4 % =  105 198  руб./кв. м</w:t>
      </w: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105 198 руб./кв. м.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>
      <w:pPr>
        <w:jc w:val="right"/>
        <w:rPr>
          <w:sz w:val="18"/>
          <w:szCs w:val="18"/>
        </w:rPr>
      </w:pPr>
    </w:p>
    <w:tbl>
      <w:tblPr>
        <w:tblStyle w:val="6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275"/>
        <w:gridCol w:w="1134"/>
        <w:gridCol w:w="1134"/>
        <w:gridCol w:w="1276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Расчётные показатели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Ср_ст_квм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Ср.кв.м.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Ст_дог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Ст_кред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Ст_строй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Ст_стат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Плодовское сельское поселение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2"/>
                <w:highlight w:val="yellow"/>
              </w:rPr>
            </w:pPr>
            <w:r>
              <w:rPr>
                <w:sz w:val="22"/>
              </w:rPr>
              <w:t>105 198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</w:rPr>
              <w:t>103 746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58 000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125 000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2"/>
              </w:rPr>
            </w:pPr>
            <w:r>
              <w:rPr>
                <w:sz w:val="22"/>
              </w:rPr>
              <w:t>132 877</w:t>
            </w:r>
          </w:p>
        </w:tc>
      </w:tr>
    </w:tbl>
    <w:p>
      <w:pPr>
        <w:pStyle w:val="12"/>
        <w:rPr>
          <w:sz w:val="16"/>
          <w:szCs w:val="16"/>
        </w:rPr>
      </w:pPr>
    </w:p>
    <w:p>
      <w:pPr>
        <w:jc w:val="center"/>
        <w:rPr>
          <w:sz w:val="18"/>
          <w:szCs w:val="18"/>
        </w:rPr>
      </w:pPr>
    </w:p>
    <w:sectPr>
      <w:footerReference r:id="rId5" w:type="default"/>
      <w:pgSz w:w="11906" w:h="16838"/>
      <w:pgMar w:top="709" w:right="1133" w:bottom="142" w:left="156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10DDB"/>
    <w:multiLevelType w:val="multilevel"/>
    <w:tmpl w:val="0B310DDB"/>
    <w:lvl w:ilvl="0" w:tentative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pStyle w:val="3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pStyle w:val="4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44B27"/>
    <w:rsid w:val="000528E4"/>
    <w:rsid w:val="00060245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00BD"/>
    <w:rsid w:val="00212F38"/>
    <w:rsid w:val="00214657"/>
    <w:rsid w:val="00222067"/>
    <w:rsid w:val="00225FC9"/>
    <w:rsid w:val="00225FE4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569D5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266A"/>
    <w:rsid w:val="006471CB"/>
    <w:rsid w:val="006476AF"/>
    <w:rsid w:val="006529E8"/>
    <w:rsid w:val="00660FAC"/>
    <w:rsid w:val="00667FAA"/>
    <w:rsid w:val="006800D8"/>
    <w:rsid w:val="006802EE"/>
    <w:rsid w:val="00687A45"/>
    <w:rsid w:val="0069223C"/>
    <w:rsid w:val="006923C2"/>
    <w:rsid w:val="006A403F"/>
    <w:rsid w:val="006B345C"/>
    <w:rsid w:val="006B539C"/>
    <w:rsid w:val="006E6789"/>
    <w:rsid w:val="006E7E85"/>
    <w:rsid w:val="006F33C1"/>
    <w:rsid w:val="00700291"/>
    <w:rsid w:val="00700BDB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7321"/>
    <w:rsid w:val="007F6DCB"/>
    <w:rsid w:val="0081288D"/>
    <w:rsid w:val="00815B43"/>
    <w:rsid w:val="0082425C"/>
    <w:rsid w:val="00853B69"/>
    <w:rsid w:val="00854575"/>
    <w:rsid w:val="008810FC"/>
    <w:rsid w:val="008874B9"/>
    <w:rsid w:val="00895EC0"/>
    <w:rsid w:val="008B1EBF"/>
    <w:rsid w:val="008B5778"/>
    <w:rsid w:val="008E03A4"/>
    <w:rsid w:val="008E74ED"/>
    <w:rsid w:val="008F6AF0"/>
    <w:rsid w:val="00901C45"/>
    <w:rsid w:val="00922D40"/>
    <w:rsid w:val="00930B6C"/>
    <w:rsid w:val="00946855"/>
    <w:rsid w:val="0095769C"/>
    <w:rsid w:val="00974AFF"/>
    <w:rsid w:val="00976BC2"/>
    <w:rsid w:val="00985F78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C048C9"/>
    <w:rsid w:val="00C15EFB"/>
    <w:rsid w:val="00C2176E"/>
    <w:rsid w:val="00C2389B"/>
    <w:rsid w:val="00C27B44"/>
    <w:rsid w:val="00C37B37"/>
    <w:rsid w:val="00C43C18"/>
    <w:rsid w:val="00C57C9F"/>
    <w:rsid w:val="00C75E12"/>
    <w:rsid w:val="00C92B2B"/>
    <w:rsid w:val="00CA1249"/>
    <w:rsid w:val="00CC5877"/>
    <w:rsid w:val="00CC66FE"/>
    <w:rsid w:val="00CD2301"/>
    <w:rsid w:val="00CD4C08"/>
    <w:rsid w:val="00CD563C"/>
    <w:rsid w:val="00CE6076"/>
    <w:rsid w:val="00D02FB4"/>
    <w:rsid w:val="00D131A3"/>
    <w:rsid w:val="00D238EA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E14C09"/>
    <w:rsid w:val="00E20FAF"/>
    <w:rsid w:val="00E33107"/>
    <w:rsid w:val="00E331F3"/>
    <w:rsid w:val="00E4564D"/>
    <w:rsid w:val="00E45ECC"/>
    <w:rsid w:val="00E74101"/>
    <w:rsid w:val="00E9655C"/>
    <w:rsid w:val="00E9766D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6A1B"/>
    <w:rsid w:val="00F77AB1"/>
    <w:rsid w:val="00F77F2F"/>
    <w:rsid w:val="00F82D36"/>
    <w:rsid w:val="00FC4E98"/>
    <w:rsid w:val="00FE1CE1"/>
    <w:rsid w:val="00FE520F"/>
    <w:rsid w:val="00FF2666"/>
    <w:rsid w:val="03AD7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numPr>
        <w:ilvl w:val="0"/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3">
    <w:name w:val="heading 2"/>
    <w:basedOn w:val="1"/>
    <w:next w:val="1"/>
    <w:link w:val="28"/>
    <w:qFormat/>
    <w:uiPriority w:val="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4">
    <w:name w:val="heading 3"/>
    <w:basedOn w:val="1"/>
    <w:next w:val="1"/>
    <w:link w:val="29"/>
    <w:qFormat/>
    <w:uiPriority w:val="0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11">
    <w:name w:val="head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32"/>
    <w:unhideWhenUsed/>
    <w:uiPriority w:val="0"/>
    <w:pPr>
      <w:spacing w:after="120"/>
    </w:pPr>
  </w:style>
  <w:style w:type="paragraph" w:styleId="13">
    <w:name w:val="Body Text Indent"/>
    <w:basedOn w:val="1"/>
    <w:link w:val="33"/>
    <w:semiHidden/>
    <w:unhideWhenUsed/>
    <w:uiPriority w:val="99"/>
    <w:pPr>
      <w:spacing w:after="120"/>
      <w:ind w:left="283"/>
    </w:pPr>
  </w:style>
  <w:style w:type="paragraph" w:styleId="14">
    <w:name w:val="Title"/>
    <w:basedOn w:val="1"/>
    <w:next w:val="1"/>
    <w:link w:val="23"/>
    <w:qFormat/>
    <w:uiPriority w:val="0"/>
    <w:pPr>
      <w:suppressAutoHyphens/>
      <w:jc w:val="center"/>
    </w:pPr>
    <w:rPr>
      <w:sz w:val="28"/>
      <w:szCs w:val="20"/>
      <w:lang w:eastAsia="ar-SA"/>
    </w:rPr>
  </w:style>
  <w:style w:type="paragraph" w:styleId="15">
    <w:name w:val="footer"/>
    <w:basedOn w:val="1"/>
    <w:link w:val="26"/>
    <w:unhideWhenUsed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12"/>
    <w:semiHidden/>
    <w:uiPriority w:val="0"/>
    <w:pPr>
      <w:suppressAutoHyphens/>
    </w:pPr>
    <w:rPr>
      <w:rFonts w:cs="Tahoma"/>
      <w:lang w:eastAsia="ar-SA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8">
    <w:name w:val="Body Text Indent 2"/>
    <w:basedOn w:val="1"/>
    <w:link w:val="31"/>
    <w:semiHidden/>
    <w:uiPriority w:val="0"/>
    <w:pPr>
      <w:suppressAutoHyphens/>
      <w:ind w:firstLine="708"/>
      <w:jc w:val="both"/>
    </w:pPr>
    <w:rPr>
      <w:lang w:eastAsia="ar-SA"/>
    </w:rPr>
  </w:style>
  <w:style w:type="paragraph" w:styleId="19">
    <w:name w:val="HTML Preformatted"/>
    <w:basedOn w:val="1"/>
    <w:link w:val="22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0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Текст выноски Знак"/>
    <w:basedOn w:val="5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Стандартный HTML Знак"/>
    <w:basedOn w:val="5"/>
    <w:link w:val="19"/>
    <w:semiHidden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Название Знак"/>
    <w:basedOn w:val="5"/>
    <w:link w:val="14"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4">
    <w:name w:val="List Paragraph"/>
    <w:basedOn w:val="1"/>
    <w:qFormat/>
    <w:uiPriority w:val="34"/>
    <w:pPr>
      <w:ind w:left="708"/>
    </w:pPr>
  </w:style>
  <w:style w:type="character" w:customStyle="1" w:styleId="25">
    <w:name w:val="Верхний колонтитул Знак"/>
    <w:basedOn w:val="5"/>
    <w:link w:val="1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"/>
    <w:basedOn w:val="5"/>
    <w:link w:val="1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customStyle="1" w:styleId="28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29">
    <w:name w:val="Заголовок 3 Знак"/>
    <w:basedOn w:val="5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customStyle="1" w:styleId="30">
    <w:name w:val="Заголовок таблицы"/>
    <w:basedOn w:val="1"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1">
    <w:name w:val="Основной текст с отступом 2 Знак"/>
    <w:basedOn w:val="5"/>
    <w:link w:val="18"/>
    <w:semiHidden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2">
    <w:name w:val="Основной текст Знак"/>
    <w:basedOn w:val="5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Знак"/>
    <w:basedOn w:val="5"/>
    <w:link w:val="13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заголовок 1"/>
    <w:basedOn w:val="1"/>
    <w:next w:val="1"/>
    <w:uiPriority w:val="0"/>
    <w:pPr>
      <w:keepNext/>
      <w:jc w:val="both"/>
      <w:outlineLvl w:val="0"/>
    </w:pPr>
  </w:style>
  <w:style w:type="paragraph" w:customStyle="1" w:styleId="35">
    <w:name w:val="текст примечания"/>
    <w:basedOn w:val="1"/>
    <w:uiPriority w:val="0"/>
  </w:style>
  <w:style w:type="paragraph" w:customStyle="1" w:styleId="3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740C-3C54-4690-823D-745B1BBA2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784</Words>
  <Characters>4469</Characters>
  <Lines>37</Lines>
  <Paragraphs>10</Paragraphs>
  <TotalTime>1</TotalTime>
  <ScaleCrop>false</ScaleCrop>
  <LinksUpToDate>false</LinksUpToDate>
  <CharactersWithSpaces>5243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2023-03-20T09:08:00Z</dcterms:created>
  <dc:creator>User</dc:creator>
  <cp:lastModifiedBy>tanya</cp:lastModifiedBy>
  <cp:lastPrinted>2023-03-17T12:57:00Z</cp:lastPrinted>
  <dcterms:modified xsi:type="dcterms:W3CDTF">2023-06-26T08:49:30Z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B61E124AB32C467085F0B1E1D0389A88</vt:lpwstr>
  </property>
</Properties>
</file>